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ABF4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36"/>
          <w:szCs w:val="36"/>
          <w:lang w:val="en-US" w:eastAsia="zh-CN"/>
        </w:rPr>
      </w:pPr>
      <w:r>
        <w:rPr>
          <w:rFonts w:hint="eastAsia"/>
          <w:b/>
          <w:bCs/>
          <w:color w:val="auto"/>
          <w:sz w:val="36"/>
          <w:szCs w:val="36"/>
          <w:lang w:val="en-US" w:eastAsia="zh-CN"/>
        </w:rPr>
        <w:t>港口产业园化工园区环状供水工程球墨铸铁管及配件材料采购项目</w:t>
      </w:r>
    </w:p>
    <w:p w14:paraId="6A363C7A">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36"/>
          <w:szCs w:val="36"/>
          <w:lang w:val="en-US" w:eastAsia="zh-CN"/>
        </w:rPr>
      </w:pPr>
      <w:r>
        <w:rPr>
          <w:rFonts w:hint="eastAsia"/>
          <w:b/>
          <w:bCs/>
          <w:color w:val="auto"/>
          <w:sz w:val="36"/>
          <w:szCs w:val="36"/>
          <w:lang w:val="en-US" w:eastAsia="zh-CN"/>
        </w:rPr>
        <w:t>招标文件</w:t>
      </w:r>
    </w:p>
    <w:p w14:paraId="14A7AC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color w:val="auto"/>
          <w:sz w:val="28"/>
          <w:szCs w:val="28"/>
        </w:rPr>
      </w:pPr>
      <w:r>
        <w:rPr>
          <w:rFonts w:hint="eastAsia"/>
          <w:b/>
          <w:bCs/>
          <w:color w:val="auto"/>
          <w:sz w:val="28"/>
          <w:szCs w:val="28"/>
        </w:rPr>
        <w:t xml:space="preserve">第一章 </w:t>
      </w:r>
      <w:r>
        <w:rPr>
          <w:rFonts w:hint="eastAsia"/>
          <w:b/>
          <w:bCs/>
          <w:color w:val="auto"/>
          <w:sz w:val="28"/>
          <w:szCs w:val="28"/>
          <w:lang w:val="en-US" w:eastAsia="zh-CN"/>
        </w:rPr>
        <w:t>招标</w:t>
      </w:r>
      <w:r>
        <w:rPr>
          <w:rFonts w:hint="eastAsia"/>
          <w:b/>
          <w:bCs/>
          <w:color w:val="auto"/>
          <w:sz w:val="28"/>
          <w:szCs w:val="28"/>
        </w:rPr>
        <w:t>公告</w:t>
      </w:r>
    </w:p>
    <w:p w14:paraId="4573D13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color w:val="auto"/>
          <w:sz w:val="28"/>
          <w:szCs w:val="28"/>
        </w:rPr>
      </w:pPr>
      <w:r>
        <w:rPr>
          <w:rFonts w:hint="eastAsia"/>
          <w:color w:val="auto"/>
          <w:sz w:val="28"/>
          <w:szCs w:val="28"/>
        </w:rPr>
        <w:t>为确保</w:t>
      </w:r>
      <w:r>
        <w:rPr>
          <w:rFonts w:hint="eastAsia"/>
          <w:color w:val="auto"/>
          <w:sz w:val="28"/>
          <w:szCs w:val="28"/>
          <w:lang w:eastAsia="zh-CN"/>
        </w:rPr>
        <w:t>港口产业园化工园区环状供水</w:t>
      </w:r>
      <w:r>
        <w:rPr>
          <w:rFonts w:hint="eastAsia"/>
          <w:color w:val="auto"/>
          <w:sz w:val="28"/>
          <w:szCs w:val="28"/>
        </w:rPr>
        <w:t>工程的顺利实施，现对</w:t>
      </w:r>
      <w:r>
        <w:rPr>
          <w:rFonts w:hint="eastAsia"/>
          <w:color w:val="auto"/>
          <w:sz w:val="28"/>
          <w:szCs w:val="28"/>
          <w:lang w:val="en-US" w:eastAsia="zh-CN"/>
        </w:rPr>
        <w:t>本项目所需球墨铸铁管、防腐钢管、井盖、配件等</w:t>
      </w:r>
      <w:r>
        <w:rPr>
          <w:rFonts w:hint="eastAsia"/>
          <w:color w:val="auto"/>
          <w:sz w:val="28"/>
          <w:szCs w:val="28"/>
        </w:rPr>
        <w:t>进行公开招标采购。现将有关</w:t>
      </w:r>
      <w:r>
        <w:rPr>
          <w:rFonts w:hint="eastAsia"/>
          <w:color w:val="auto"/>
          <w:sz w:val="28"/>
          <w:szCs w:val="28"/>
          <w:lang w:eastAsia="zh-CN"/>
        </w:rPr>
        <w:t>投标</w:t>
      </w:r>
      <w:r>
        <w:rPr>
          <w:rFonts w:hint="eastAsia"/>
          <w:color w:val="auto"/>
          <w:sz w:val="28"/>
          <w:szCs w:val="28"/>
        </w:rPr>
        <w:t>事项告知如下：</w:t>
      </w:r>
    </w:p>
    <w:p w14:paraId="009215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rPr>
      </w:pPr>
      <w:r>
        <w:rPr>
          <w:rFonts w:hint="eastAsia"/>
          <w:color w:val="auto"/>
          <w:sz w:val="28"/>
          <w:szCs w:val="28"/>
          <w:lang w:val="en-US" w:eastAsia="zh-CN"/>
        </w:rPr>
        <w:t>一、</w:t>
      </w:r>
      <w:r>
        <w:rPr>
          <w:rFonts w:hint="eastAsia"/>
          <w:color w:val="auto"/>
          <w:sz w:val="28"/>
          <w:szCs w:val="28"/>
        </w:rPr>
        <w:t>采购内容及技术要求：</w:t>
      </w:r>
    </w:p>
    <w:p w14:paraId="701CCF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0000FF"/>
          <w:sz w:val="28"/>
          <w:szCs w:val="28"/>
          <w:lang w:eastAsia="zh-CN"/>
        </w:rPr>
      </w:pPr>
      <w:r>
        <w:rPr>
          <w:rFonts w:hint="eastAsia"/>
          <w:color w:val="auto"/>
          <w:sz w:val="28"/>
          <w:szCs w:val="28"/>
        </w:rPr>
        <w:t>1</w:t>
      </w:r>
      <w:r>
        <w:rPr>
          <w:rFonts w:hint="eastAsia"/>
          <w:color w:val="auto"/>
          <w:sz w:val="28"/>
          <w:szCs w:val="28"/>
          <w:lang w:eastAsia="zh-CN"/>
        </w:rPr>
        <w:t>、</w:t>
      </w:r>
      <w:r>
        <w:rPr>
          <w:rFonts w:hint="eastAsia"/>
          <w:color w:val="auto"/>
          <w:sz w:val="28"/>
          <w:szCs w:val="28"/>
        </w:rPr>
        <w:t>采购内容</w:t>
      </w:r>
      <w:r>
        <w:rPr>
          <w:rFonts w:hint="eastAsia"/>
          <w:color w:val="auto"/>
          <w:sz w:val="28"/>
          <w:szCs w:val="28"/>
          <w:lang w:eastAsia="zh-CN"/>
        </w:rPr>
        <w:t>：本次招标范围包括但不限于供水管网建设所需的各类管材及配件等内容，具体规格、数量及技术要求详见</w:t>
      </w:r>
      <w:r>
        <w:rPr>
          <w:rFonts w:hint="eastAsia"/>
          <w:color w:val="auto"/>
          <w:sz w:val="28"/>
          <w:szCs w:val="28"/>
          <w:lang w:val="en-US" w:eastAsia="zh-CN"/>
        </w:rPr>
        <w:t>设备材料清单</w:t>
      </w:r>
      <w:r>
        <w:rPr>
          <w:rFonts w:hint="eastAsia"/>
          <w:color w:val="auto"/>
          <w:sz w:val="28"/>
          <w:szCs w:val="28"/>
          <w:lang w:eastAsia="zh-CN"/>
        </w:rPr>
        <w:t>。</w:t>
      </w:r>
    </w:p>
    <w:p w14:paraId="7058E549">
      <w:pPr>
        <w:keepNext w:val="0"/>
        <w:keepLines w:val="0"/>
        <w:pageBreakBefore w:val="0"/>
        <w:widowControl w:val="0"/>
        <w:numPr>
          <w:ilvl w:val="0"/>
          <w:numId w:val="1"/>
        </w:numPr>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r>
        <w:rPr>
          <w:rFonts w:hint="eastAsia"/>
          <w:color w:val="auto"/>
          <w:sz w:val="28"/>
          <w:szCs w:val="28"/>
          <w:lang w:val="en-US" w:eastAsia="zh-CN"/>
        </w:rPr>
        <w:t>交货期：根据项目进度需求及业主要求及时完成供货（约30天）。</w:t>
      </w:r>
    </w:p>
    <w:p w14:paraId="1957636C">
      <w:pPr>
        <w:keepNext w:val="0"/>
        <w:keepLines w:val="0"/>
        <w:pageBreakBefore w:val="0"/>
        <w:widowControl w:val="0"/>
        <w:numPr>
          <w:ilvl w:val="0"/>
          <w:numId w:val="1"/>
        </w:numPr>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r>
        <w:rPr>
          <w:rFonts w:hint="eastAsia"/>
          <w:color w:val="auto"/>
          <w:sz w:val="28"/>
          <w:szCs w:val="28"/>
        </w:rPr>
        <w:t>质量要求：</w:t>
      </w:r>
    </w:p>
    <w:p w14:paraId="1ABD0BF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280" w:firstLineChars="100"/>
        <w:textAlignment w:val="auto"/>
        <w:rPr>
          <w:rFonts w:hint="eastAsia" w:ascii="Times New Roman" w:hAnsi="Times New Roman" w:eastAsia="宋体" w:cs="Times New Roman"/>
          <w:sz w:val="28"/>
          <w:szCs w:val="28"/>
          <w:lang w:val="en-US" w:eastAsia="zh-CN"/>
        </w:rPr>
      </w:pPr>
      <w:r>
        <w:rPr>
          <w:rFonts w:hint="eastAsia"/>
          <w:color w:val="auto"/>
          <w:sz w:val="28"/>
          <w:szCs w:val="28"/>
          <w:lang w:val="en-US" w:eastAsia="zh-CN"/>
        </w:rPr>
        <w:t>球墨铸铁管及管件必须符合现行的国家标准且各项技术指标应满足或优于标准要求。</w:t>
      </w:r>
      <w:r>
        <w:rPr>
          <w:rFonts w:hint="eastAsia" w:ascii="Times New Roman" w:hAnsi="Times New Roman" w:eastAsia="宋体" w:cs="Times New Roman"/>
          <w:b w:val="0"/>
          <w:bCs w:val="0"/>
          <w:sz w:val="28"/>
          <w:szCs w:val="28"/>
          <w:lang w:val="en-US" w:eastAsia="zh-CN"/>
        </w:rPr>
        <w:t>管材推荐</w:t>
      </w:r>
      <w:r>
        <w:rPr>
          <w:rFonts w:hint="eastAsia" w:ascii="Times New Roman" w:hAnsi="Times New Roman" w:eastAsia="宋体" w:cs="Times New Roman"/>
          <w:sz w:val="28"/>
          <w:szCs w:val="28"/>
          <w:lang w:val="en-US" w:eastAsia="zh-CN"/>
        </w:rPr>
        <w:t>品牌为新兴、国铭、圣戈班等一线品牌。（一个制造商对同一品牌同一型号的货物，仅能委托一个代理商参加投标）</w:t>
      </w:r>
    </w:p>
    <w:p w14:paraId="65D80EE9">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textAlignment w:val="auto"/>
        <w:rPr>
          <w:rFonts w:hint="eastAsia"/>
          <w:color w:val="auto"/>
          <w:sz w:val="28"/>
          <w:szCs w:val="28"/>
        </w:rPr>
      </w:pPr>
      <w:r>
        <w:rPr>
          <w:rFonts w:hint="eastAsia"/>
          <w:color w:val="auto"/>
          <w:sz w:val="28"/>
          <w:szCs w:val="28"/>
        </w:rPr>
        <w:t>综合单价包括但不限于以下费用：</w:t>
      </w:r>
      <w:r>
        <w:rPr>
          <w:rFonts w:hint="eastAsia"/>
          <w:color w:val="auto"/>
          <w:sz w:val="28"/>
          <w:szCs w:val="28"/>
          <w:lang w:val="en-US" w:eastAsia="zh-CN"/>
        </w:rPr>
        <w:t>税金、运杂费、</w:t>
      </w:r>
      <w:r>
        <w:rPr>
          <w:rFonts w:hint="eastAsia"/>
          <w:color w:val="auto"/>
          <w:sz w:val="28"/>
          <w:szCs w:val="28"/>
        </w:rPr>
        <w:t>原材料、生产加工、装车费、现场卸车费、出厂检验试验费、采购保管费、保险费、利润等货到现场的所有费用。</w:t>
      </w:r>
    </w:p>
    <w:p w14:paraId="1D8E9C57">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firstLine="0" w:firstLineChars="0"/>
        <w:textAlignment w:val="auto"/>
        <w:rPr>
          <w:rFonts w:hint="eastAsia"/>
          <w:color w:val="000000" w:themeColor="text1"/>
          <w:sz w:val="28"/>
          <w:szCs w:val="28"/>
          <w14:textFill>
            <w14:solidFill>
              <w14:schemeClr w14:val="tx1"/>
            </w14:solidFill>
          </w14:textFill>
        </w:rPr>
      </w:pPr>
      <w:r>
        <w:rPr>
          <w:rFonts w:hint="eastAsia"/>
          <w:color w:val="000000" w:themeColor="text1"/>
          <w:sz w:val="28"/>
          <w:szCs w:val="28"/>
          <w:lang w:val="en-US" w:eastAsia="zh-CN"/>
          <w14:textFill>
            <w14:solidFill>
              <w14:schemeClr w14:val="tx1"/>
            </w14:solidFill>
          </w14:textFill>
        </w:rPr>
        <w:t>控制价：1054526.00元</w:t>
      </w:r>
    </w:p>
    <w:p w14:paraId="73CED0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p>
    <w:p w14:paraId="388B545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rPr>
      </w:pPr>
      <w:r>
        <w:rPr>
          <w:rFonts w:hint="eastAsia"/>
          <w:color w:val="auto"/>
          <w:sz w:val="28"/>
          <w:szCs w:val="28"/>
          <w:lang w:val="en-US" w:eastAsia="zh-CN"/>
        </w:rPr>
        <w:t>二</w:t>
      </w:r>
      <w:r>
        <w:rPr>
          <w:rFonts w:hint="eastAsia"/>
          <w:color w:val="auto"/>
          <w:sz w:val="28"/>
          <w:szCs w:val="28"/>
        </w:rPr>
        <w:t>、交货地点</w:t>
      </w:r>
    </w:p>
    <w:p w14:paraId="2E872F3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r>
        <w:rPr>
          <w:rFonts w:hint="eastAsia"/>
          <w:color w:val="auto"/>
          <w:sz w:val="28"/>
          <w:szCs w:val="28"/>
        </w:rPr>
        <w:t>交货地点：</w:t>
      </w:r>
      <w:r>
        <w:rPr>
          <w:rFonts w:hint="eastAsia"/>
          <w:color w:val="auto"/>
          <w:sz w:val="28"/>
          <w:szCs w:val="28"/>
          <w:lang w:val="en-US" w:eastAsia="zh-CN"/>
        </w:rPr>
        <w:t xml:space="preserve">本项目施工现场港口产业园化工园区，投标人负责将货物运输至交货地点，并承担运输过程中的一切费用和风险。 </w:t>
      </w:r>
    </w:p>
    <w:p w14:paraId="7A1EA18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p>
    <w:p w14:paraId="7E5B997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rPr>
      </w:pPr>
      <w:r>
        <w:rPr>
          <w:rFonts w:hint="eastAsia"/>
          <w:color w:val="auto"/>
          <w:sz w:val="28"/>
          <w:szCs w:val="28"/>
          <w:lang w:val="en-US" w:eastAsia="zh-CN"/>
        </w:rPr>
        <w:t>三</w:t>
      </w:r>
      <w:r>
        <w:rPr>
          <w:rFonts w:hint="eastAsia"/>
          <w:color w:val="auto"/>
          <w:sz w:val="28"/>
          <w:szCs w:val="28"/>
        </w:rPr>
        <w:t>、</w:t>
      </w:r>
      <w:r>
        <w:rPr>
          <w:rFonts w:hint="eastAsia"/>
          <w:color w:val="auto"/>
          <w:sz w:val="28"/>
          <w:szCs w:val="28"/>
          <w:lang w:val="en-US" w:eastAsia="zh-CN"/>
        </w:rPr>
        <w:t>结算、</w:t>
      </w:r>
      <w:r>
        <w:rPr>
          <w:rFonts w:hint="eastAsia"/>
          <w:color w:val="auto"/>
          <w:sz w:val="28"/>
          <w:szCs w:val="28"/>
        </w:rPr>
        <w:t>付款方式</w:t>
      </w:r>
    </w:p>
    <w:p w14:paraId="4D33AC62">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default"/>
          <w:color w:val="000000" w:themeColor="text1"/>
          <w:sz w:val="28"/>
          <w:szCs w:val="28"/>
          <w:highlight w:val="none"/>
          <w:lang w:val="en-US" w:eastAsia="zh-CN"/>
          <w14:textFill>
            <w14:solidFill>
              <w14:schemeClr w14:val="tx1"/>
            </w14:solidFill>
          </w14:textFill>
        </w:rPr>
      </w:pPr>
      <w:r>
        <w:rPr>
          <w:rFonts w:hint="eastAsia"/>
          <w:color w:val="auto"/>
          <w:sz w:val="28"/>
          <w:szCs w:val="28"/>
          <w:lang w:val="en-US" w:eastAsia="zh-CN"/>
        </w:rPr>
        <w:t>1、</w:t>
      </w:r>
      <w:r>
        <w:rPr>
          <w:rFonts w:hint="eastAsia"/>
          <w:color w:val="000000" w:themeColor="text1"/>
          <w:sz w:val="28"/>
          <w:szCs w:val="28"/>
          <w:lang w:val="en-US" w:eastAsia="zh-CN"/>
          <w14:textFill>
            <w14:solidFill>
              <w14:schemeClr w14:val="tx1"/>
            </w14:solidFill>
          </w14:textFill>
        </w:rPr>
        <w:t>管材结算及付款方式：</w:t>
      </w:r>
      <w:r>
        <w:rPr>
          <w:rFonts w:hint="eastAsia"/>
          <w:color w:val="000000" w:themeColor="text1"/>
          <w:sz w:val="28"/>
          <w:szCs w:val="28"/>
          <w:highlight w:val="none"/>
          <w:lang w:val="en-US" w:eastAsia="zh-CN"/>
          <w14:textFill>
            <w14:solidFill>
              <w14:schemeClr w14:val="tx1"/>
            </w14:solidFill>
          </w14:textFill>
        </w:rPr>
        <w:t>根据施工进度及建设单位付款进度结算，结算时供货方必须提供</w:t>
      </w:r>
      <w:r>
        <w:rPr>
          <w:rFonts w:hint="eastAsia"/>
          <w:color w:val="000000" w:themeColor="text1"/>
          <w:sz w:val="28"/>
          <w:szCs w:val="28"/>
          <w:highlight w:val="none"/>
          <w14:textFill>
            <w14:solidFill>
              <w14:schemeClr w14:val="tx1"/>
            </w14:solidFill>
          </w14:textFill>
        </w:rPr>
        <w:t>税率</w:t>
      </w:r>
      <w:r>
        <w:rPr>
          <w:rFonts w:hint="eastAsia"/>
          <w:color w:val="000000" w:themeColor="text1"/>
          <w:sz w:val="28"/>
          <w:szCs w:val="28"/>
          <w:highlight w:val="none"/>
          <w:lang w:val="en-US" w:eastAsia="zh-CN"/>
          <w14:textFill>
            <w14:solidFill>
              <w14:schemeClr w14:val="tx1"/>
            </w14:solidFill>
          </w14:textFill>
        </w:rPr>
        <w:t>1</w:t>
      </w:r>
      <w:r>
        <w:rPr>
          <w:rFonts w:hint="eastAsia"/>
          <w:color w:val="000000" w:themeColor="text1"/>
          <w:sz w:val="28"/>
          <w:szCs w:val="28"/>
          <w:highlight w:val="none"/>
          <w14:textFill>
            <w14:solidFill>
              <w14:schemeClr w14:val="tx1"/>
            </w14:solidFill>
          </w14:textFill>
        </w:rPr>
        <w:t>3%的</w:t>
      </w:r>
      <w:r>
        <w:rPr>
          <w:rFonts w:hint="eastAsia"/>
          <w:color w:val="000000" w:themeColor="text1"/>
          <w:sz w:val="28"/>
          <w:szCs w:val="28"/>
          <w:highlight w:val="none"/>
          <w:lang w:val="en-US" w:eastAsia="zh-CN"/>
          <w14:textFill>
            <w14:solidFill>
              <w14:schemeClr w14:val="tx1"/>
            </w14:solidFill>
          </w14:textFill>
        </w:rPr>
        <w:t>增值税专票。每月按实际到货结算，具体</w:t>
      </w:r>
      <w:r>
        <w:rPr>
          <w:rFonts w:hint="eastAsia"/>
          <w:color w:val="000000" w:themeColor="text1"/>
          <w:sz w:val="28"/>
          <w:szCs w:val="28"/>
          <w:highlight w:val="none"/>
          <w14:textFill>
            <w14:solidFill>
              <w14:schemeClr w14:val="tx1"/>
            </w14:solidFill>
          </w14:textFill>
        </w:rPr>
        <w:t>以</w:t>
      </w:r>
      <w:r>
        <w:rPr>
          <w:rFonts w:hint="eastAsia"/>
          <w:color w:val="000000" w:themeColor="text1"/>
          <w:sz w:val="28"/>
          <w:szCs w:val="28"/>
          <w:highlight w:val="none"/>
          <w:lang w:eastAsia="zh-CN"/>
          <w14:textFill>
            <w14:solidFill>
              <w14:schemeClr w14:val="tx1"/>
            </w14:solidFill>
          </w14:textFill>
        </w:rPr>
        <w:t>实际到场并使用材料数量乘以中标单价总金额</w:t>
      </w:r>
      <w:r>
        <w:rPr>
          <w:rFonts w:hint="eastAsia"/>
          <w:color w:val="000000" w:themeColor="text1"/>
          <w:sz w:val="28"/>
          <w:szCs w:val="28"/>
          <w:highlight w:val="none"/>
          <w:lang w:val="en-US" w:eastAsia="zh-CN"/>
          <w14:textFill>
            <w14:solidFill>
              <w14:schemeClr w14:val="tx1"/>
            </w14:solidFill>
          </w14:textFill>
        </w:rPr>
        <w:t>95%。项目供货结束后付至工程价款结算总额的95%，余款5%作为质保金，竣工验收合格满一年无息付清。</w:t>
      </w:r>
    </w:p>
    <w:p w14:paraId="6DF2BF5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p>
    <w:p w14:paraId="40D8BCF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rPr>
      </w:pPr>
      <w:r>
        <w:rPr>
          <w:rFonts w:hint="eastAsia"/>
          <w:color w:val="auto"/>
          <w:sz w:val="28"/>
          <w:szCs w:val="28"/>
          <w:lang w:val="en-US" w:eastAsia="zh-CN"/>
        </w:rPr>
        <w:t>四</w:t>
      </w:r>
      <w:r>
        <w:rPr>
          <w:rFonts w:hint="eastAsia"/>
          <w:color w:val="auto"/>
          <w:sz w:val="28"/>
          <w:szCs w:val="28"/>
        </w:rPr>
        <w:t>、</w:t>
      </w:r>
      <w:r>
        <w:rPr>
          <w:rFonts w:hint="eastAsia"/>
          <w:color w:val="auto"/>
          <w:sz w:val="28"/>
          <w:szCs w:val="28"/>
          <w:lang w:eastAsia="zh-CN"/>
        </w:rPr>
        <w:t>投标</w:t>
      </w:r>
      <w:r>
        <w:rPr>
          <w:rFonts w:hint="eastAsia"/>
          <w:color w:val="auto"/>
          <w:sz w:val="28"/>
          <w:szCs w:val="28"/>
        </w:rPr>
        <w:t>时间</w:t>
      </w:r>
    </w:p>
    <w:p w14:paraId="4E28EF63">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sz w:val="28"/>
          <w:szCs w:val="28"/>
          <w:lang w:val="en-US" w:eastAsia="zh-CN"/>
        </w:rPr>
      </w:pPr>
      <w:r>
        <w:rPr>
          <w:rFonts w:hint="eastAsia"/>
          <w:color w:val="auto"/>
          <w:sz w:val="28"/>
          <w:szCs w:val="28"/>
          <w:lang w:eastAsia="zh-CN"/>
        </w:rPr>
        <w:t>投标</w:t>
      </w:r>
      <w:r>
        <w:rPr>
          <w:rFonts w:hint="eastAsia"/>
          <w:color w:val="auto"/>
          <w:sz w:val="28"/>
          <w:szCs w:val="28"/>
        </w:rPr>
        <w:t>截止时间：</w:t>
      </w:r>
      <w:r>
        <w:rPr>
          <w:rFonts w:hint="eastAsia"/>
          <w:color w:val="auto"/>
          <w:sz w:val="28"/>
          <w:szCs w:val="28"/>
          <w:lang w:eastAsia="zh-CN"/>
        </w:rPr>
        <w:t>202</w:t>
      </w:r>
      <w:r>
        <w:rPr>
          <w:rFonts w:hint="eastAsia"/>
          <w:color w:val="auto"/>
          <w:sz w:val="28"/>
          <w:szCs w:val="28"/>
          <w:lang w:val="en-US" w:eastAsia="zh-CN"/>
        </w:rPr>
        <w:t>5</w:t>
      </w:r>
      <w:r>
        <w:rPr>
          <w:rFonts w:hint="eastAsia"/>
          <w:color w:val="auto"/>
          <w:sz w:val="28"/>
          <w:szCs w:val="28"/>
          <w:lang w:eastAsia="zh-CN"/>
        </w:rPr>
        <w:t>年</w:t>
      </w:r>
      <w:r>
        <w:rPr>
          <w:rFonts w:hint="eastAsia"/>
          <w:color w:val="auto"/>
          <w:sz w:val="28"/>
          <w:szCs w:val="28"/>
          <w:lang w:val="en-US" w:eastAsia="zh-CN"/>
        </w:rPr>
        <w:t xml:space="preserve">4 </w:t>
      </w:r>
      <w:r>
        <w:rPr>
          <w:rFonts w:hint="eastAsia"/>
          <w:color w:val="auto"/>
          <w:sz w:val="28"/>
          <w:szCs w:val="28"/>
          <w:lang w:eastAsia="zh-CN"/>
        </w:rPr>
        <w:t>月</w:t>
      </w:r>
      <w:r>
        <w:rPr>
          <w:rFonts w:hint="eastAsia"/>
          <w:color w:val="auto"/>
          <w:sz w:val="28"/>
          <w:szCs w:val="28"/>
          <w:lang w:val="en-US" w:eastAsia="zh-CN"/>
        </w:rPr>
        <w:t xml:space="preserve">21 </w:t>
      </w:r>
      <w:r>
        <w:rPr>
          <w:rFonts w:hint="eastAsia"/>
          <w:color w:val="auto"/>
          <w:sz w:val="28"/>
          <w:szCs w:val="28"/>
          <w:lang w:eastAsia="zh-CN"/>
        </w:rPr>
        <w:t xml:space="preserve">日 </w:t>
      </w:r>
      <w:r>
        <w:rPr>
          <w:rFonts w:hint="eastAsia"/>
          <w:color w:val="auto"/>
          <w:sz w:val="28"/>
          <w:szCs w:val="28"/>
          <w:lang w:val="en-US" w:eastAsia="zh-CN"/>
        </w:rPr>
        <w:t>10:40</w:t>
      </w:r>
    </w:p>
    <w:p w14:paraId="73AA6D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p>
    <w:p w14:paraId="6414595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rPr>
      </w:pPr>
      <w:r>
        <w:rPr>
          <w:rFonts w:hint="eastAsia"/>
          <w:color w:val="auto"/>
          <w:sz w:val="28"/>
          <w:szCs w:val="28"/>
          <w:lang w:val="en-US" w:eastAsia="zh-CN"/>
        </w:rPr>
        <w:t>五</w:t>
      </w:r>
      <w:r>
        <w:rPr>
          <w:rFonts w:hint="eastAsia"/>
          <w:color w:val="auto"/>
          <w:sz w:val="28"/>
          <w:szCs w:val="28"/>
        </w:rPr>
        <w:t>、</w:t>
      </w:r>
      <w:r>
        <w:rPr>
          <w:rFonts w:hint="eastAsia"/>
          <w:color w:val="auto"/>
          <w:sz w:val="28"/>
          <w:szCs w:val="28"/>
          <w:lang w:val="en-US" w:eastAsia="zh-CN"/>
        </w:rPr>
        <w:t>投标</w:t>
      </w:r>
      <w:r>
        <w:rPr>
          <w:rFonts w:hint="eastAsia"/>
          <w:color w:val="auto"/>
          <w:sz w:val="28"/>
          <w:szCs w:val="28"/>
        </w:rPr>
        <w:t>人资格要求</w:t>
      </w:r>
    </w:p>
    <w:p w14:paraId="0C8DCA6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rPr>
      </w:pPr>
      <w:r>
        <w:rPr>
          <w:rFonts w:hint="eastAsia"/>
          <w:color w:val="auto"/>
          <w:sz w:val="28"/>
          <w:szCs w:val="28"/>
        </w:rPr>
        <w:t>1、</w:t>
      </w:r>
      <w:r>
        <w:rPr>
          <w:rFonts w:hint="eastAsia"/>
          <w:color w:val="auto"/>
          <w:sz w:val="28"/>
          <w:szCs w:val="28"/>
          <w:lang w:eastAsia="zh-CN"/>
        </w:rPr>
        <w:t>投标人</w:t>
      </w:r>
      <w:r>
        <w:rPr>
          <w:rFonts w:hint="eastAsia"/>
          <w:color w:val="auto"/>
          <w:sz w:val="28"/>
          <w:szCs w:val="28"/>
        </w:rPr>
        <w:t>应具有独立法人资格，持有有效的营业执照。</w:t>
      </w:r>
    </w:p>
    <w:p w14:paraId="108DC88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r>
        <w:rPr>
          <w:rFonts w:hint="eastAsia"/>
          <w:color w:val="auto"/>
          <w:sz w:val="28"/>
          <w:szCs w:val="28"/>
          <w:lang w:val="en-US" w:eastAsia="zh-CN"/>
        </w:rPr>
        <w:t>2、投标人经营范围包含管材类、设备类生产或销售。</w:t>
      </w:r>
    </w:p>
    <w:p w14:paraId="78B58D3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r>
        <w:rPr>
          <w:rFonts w:hint="eastAsia"/>
          <w:color w:val="000000" w:themeColor="text1"/>
          <w:sz w:val="28"/>
          <w:szCs w:val="28"/>
          <w:lang w:val="en-US" w:eastAsia="zh-CN"/>
          <w14:textFill>
            <w14:solidFill>
              <w14:schemeClr w14:val="tx1"/>
            </w14:solidFill>
          </w14:textFill>
        </w:rPr>
        <w:t>3、投标人近5年具有类似球墨铸管供货业绩。</w:t>
      </w:r>
    </w:p>
    <w:p w14:paraId="38F030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p>
    <w:p w14:paraId="250EDD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rPr>
      </w:pPr>
      <w:r>
        <w:rPr>
          <w:rFonts w:hint="eastAsia"/>
          <w:color w:val="auto"/>
          <w:sz w:val="28"/>
          <w:szCs w:val="28"/>
          <w:lang w:val="en-US" w:eastAsia="zh-CN"/>
        </w:rPr>
        <w:t>六</w:t>
      </w:r>
      <w:r>
        <w:rPr>
          <w:rFonts w:hint="eastAsia"/>
          <w:color w:val="auto"/>
          <w:sz w:val="28"/>
          <w:szCs w:val="28"/>
        </w:rPr>
        <w:t>、</w:t>
      </w:r>
      <w:r>
        <w:rPr>
          <w:rFonts w:hint="eastAsia"/>
          <w:color w:val="auto"/>
          <w:sz w:val="28"/>
          <w:szCs w:val="28"/>
          <w:lang w:val="en-US" w:eastAsia="zh-CN"/>
        </w:rPr>
        <w:t>招标文件</w:t>
      </w:r>
      <w:r>
        <w:rPr>
          <w:rFonts w:hint="eastAsia"/>
          <w:color w:val="auto"/>
          <w:sz w:val="28"/>
          <w:szCs w:val="28"/>
        </w:rPr>
        <w:t>的获取</w:t>
      </w:r>
    </w:p>
    <w:p w14:paraId="33C9374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rPr>
      </w:pPr>
      <w:r>
        <w:rPr>
          <w:rFonts w:hint="eastAsia"/>
          <w:color w:val="auto"/>
          <w:sz w:val="28"/>
          <w:szCs w:val="28"/>
        </w:rPr>
        <w:t>1.凡满足本公告规定的</w:t>
      </w:r>
      <w:r>
        <w:rPr>
          <w:rFonts w:hint="eastAsia"/>
          <w:color w:val="auto"/>
          <w:sz w:val="28"/>
          <w:szCs w:val="28"/>
          <w:lang w:eastAsia="zh-CN"/>
        </w:rPr>
        <w:t>投标</w:t>
      </w:r>
      <w:r>
        <w:rPr>
          <w:rFonts w:hint="eastAsia"/>
          <w:color w:val="auto"/>
          <w:sz w:val="28"/>
          <w:szCs w:val="28"/>
        </w:rPr>
        <w:t>人资格要求并有意参加</w:t>
      </w:r>
      <w:r>
        <w:rPr>
          <w:rFonts w:hint="eastAsia"/>
          <w:color w:val="auto"/>
          <w:sz w:val="28"/>
          <w:szCs w:val="28"/>
          <w:lang w:eastAsia="zh-CN"/>
        </w:rPr>
        <w:t>投标</w:t>
      </w:r>
      <w:r>
        <w:rPr>
          <w:rFonts w:hint="eastAsia"/>
          <w:color w:val="auto"/>
          <w:sz w:val="28"/>
          <w:szCs w:val="28"/>
        </w:rPr>
        <w:t>的，</w:t>
      </w:r>
      <w:r>
        <w:rPr>
          <w:rFonts w:hint="eastAsia"/>
          <w:color w:val="auto"/>
          <w:sz w:val="28"/>
          <w:szCs w:val="28"/>
          <w:lang w:val="en-US" w:eastAsia="zh-CN"/>
        </w:rPr>
        <w:t>请自行登录</w:t>
      </w:r>
      <w:r>
        <w:rPr>
          <w:rFonts w:hint="eastAsia"/>
          <w:color w:val="auto"/>
          <w:sz w:val="28"/>
          <w:szCs w:val="28"/>
          <w:highlight w:val="none"/>
          <w:lang w:val="en-US" w:eastAsia="zh-CN"/>
        </w:rPr>
        <w:t>宁国市永祥电力工程技术有限公司网站（http：//www.ngyxdl.com）</w:t>
      </w:r>
      <w:r>
        <w:rPr>
          <w:rFonts w:hint="eastAsia"/>
          <w:color w:val="auto"/>
          <w:sz w:val="28"/>
          <w:szCs w:val="28"/>
        </w:rPr>
        <w:t>下载</w:t>
      </w:r>
      <w:r>
        <w:rPr>
          <w:rFonts w:hint="eastAsia"/>
          <w:color w:val="auto"/>
          <w:sz w:val="28"/>
          <w:szCs w:val="28"/>
          <w:lang w:val="en-US" w:eastAsia="zh-CN"/>
        </w:rPr>
        <w:t>招标</w:t>
      </w:r>
      <w:r>
        <w:rPr>
          <w:rFonts w:hint="eastAsia"/>
          <w:color w:val="auto"/>
          <w:sz w:val="28"/>
          <w:szCs w:val="28"/>
        </w:rPr>
        <w:t>文件。</w:t>
      </w:r>
    </w:p>
    <w:p w14:paraId="7D6538C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lang w:val="en-US" w:eastAsia="zh-CN"/>
        </w:rPr>
      </w:pPr>
    </w:p>
    <w:p w14:paraId="41211C1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rPr>
      </w:pPr>
      <w:r>
        <w:rPr>
          <w:rFonts w:hint="eastAsia"/>
          <w:color w:val="auto"/>
          <w:sz w:val="28"/>
          <w:szCs w:val="28"/>
          <w:lang w:val="en-US" w:eastAsia="zh-CN"/>
        </w:rPr>
        <w:t>七</w:t>
      </w:r>
      <w:r>
        <w:rPr>
          <w:rFonts w:hint="eastAsia"/>
          <w:color w:val="auto"/>
          <w:sz w:val="28"/>
          <w:szCs w:val="28"/>
        </w:rPr>
        <w:t>、联系方式</w:t>
      </w:r>
    </w:p>
    <w:p w14:paraId="6796FFD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lang w:val="en-US" w:eastAsia="zh-CN"/>
        </w:rPr>
      </w:pPr>
      <w:r>
        <w:rPr>
          <w:rFonts w:hint="eastAsia"/>
          <w:color w:val="auto"/>
          <w:sz w:val="28"/>
          <w:szCs w:val="28"/>
          <w:lang w:val="en-US" w:eastAsia="zh-CN"/>
        </w:rPr>
        <w:t>招标人：</w:t>
      </w:r>
      <w:r>
        <w:rPr>
          <w:rFonts w:hint="eastAsia"/>
          <w:color w:val="auto"/>
          <w:sz w:val="28"/>
          <w:szCs w:val="28"/>
          <w:highlight w:val="none"/>
          <w:lang w:val="en-US" w:eastAsia="zh-CN"/>
        </w:rPr>
        <w:t>宁国市永祥电力工程技术有限公司</w:t>
      </w:r>
    </w:p>
    <w:p w14:paraId="6D8B5CB7">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sz w:val="28"/>
          <w:szCs w:val="28"/>
          <w:highlight w:val="none"/>
          <w:lang w:val="en-US" w:eastAsia="zh-CN"/>
        </w:rPr>
      </w:pPr>
      <w:r>
        <w:rPr>
          <w:rFonts w:hint="eastAsia"/>
          <w:color w:val="auto"/>
          <w:sz w:val="28"/>
          <w:szCs w:val="28"/>
          <w:highlight w:val="none"/>
          <w:lang w:val="en-US" w:eastAsia="zh-CN"/>
        </w:rPr>
        <w:t>地址:宁国市经开控股集团大楼7楼</w:t>
      </w:r>
    </w:p>
    <w:p w14:paraId="5A108C4A">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sz w:val="28"/>
          <w:szCs w:val="28"/>
          <w:highlight w:val="none"/>
          <w:lang w:val="en-US" w:eastAsia="zh-CN"/>
        </w:rPr>
      </w:pPr>
      <w:r>
        <w:rPr>
          <w:rFonts w:hint="eastAsia"/>
          <w:color w:val="auto"/>
          <w:sz w:val="28"/>
          <w:szCs w:val="28"/>
          <w:highlight w:val="none"/>
          <w:lang w:val="en-US" w:eastAsia="zh-CN"/>
        </w:rPr>
        <w:t>邮编：242300</w:t>
      </w:r>
    </w:p>
    <w:p w14:paraId="36E87CC6">
      <w:pPr>
        <w:keepNext w:val="0"/>
        <w:keepLines w:val="0"/>
        <w:widowControl w:val="0"/>
        <w:spacing w:before="340" w:beforeLines="0" w:after="330" w:afterLines="0" w:line="400" w:lineRule="exact"/>
        <w:jc w:val="both"/>
        <w:outlineLvl w:val="0"/>
        <w:rPr>
          <w:rFonts w:hint="default"/>
          <w:color w:val="auto"/>
          <w:sz w:val="28"/>
          <w:szCs w:val="28"/>
          <w:highlight w:val="none"/>
          <w:lang w:val="en-US" w:eastAsia="zh-CN"/>
        </w:rPr>
      </w:pPr>
      <w:r>
        <w:rPr>
          <w:rFonts w:hint="eastAsia"/>
          <w:color w:val="auto"/>
          <w:sz w:val="28"/>
          <w:szCs w:val="28"/>
          <w:highlight w:val="none"/>
          <w:lang w:val="en-US" w:eastAsia="zh-CN"/>
        </w:rPr>
        <w:t>联系人：何工</w:t>
      </w:r>
    </w:p>
    <w:p w14:paraId="5A71BD97">
      <w:pPr>
        <w:keepNext w:val="0"/>
        <w:keepLines w:val="0"/>
        <w:widowControl w:val="0"/>
        <w:spacing w:before="340" w:beforeLines="0" w:after="330" w:afterLines="0" w:line="400" w:lineRule="exact"/>
        <w:jc w:val="both"/>
        <w:outlineLvl w:val="0"/>
        <w:rPr>
          <w:rFonts w:hint="default" w:ascii="宋体" w:hAnsi="宋体" w:eastAsia="宋体" w:cs="宋体"/>
          <w:b/>
          <w:bCs/>
          <w:kern w:val="44"/>
          <w:sz w:val="32"/>
          <w:szCs w:val="32"/>
          <w:highlight w:val="none"/>
          <w:lang w:val="en-US" w:bidi="ar-SA"/>
        </w:rPr>
      </w:pPr>
      <w:r>
        <w:rPr>
          <w:rFonts w:hint="eastAsia"/>
          <w:color w:val="auto"/>
          <w:sz w:val="28"/>
          <w:szCs w:val="28"/>
          <w:highlight w:val="none"/>
          <w:lang w:val="en-US" w:eastAsia="zh-CN"/>
        </w:rPr>
        <w:t>电话：13956564586</w:t>
      </w:r>
    </w:p>
    <w:p w14:paraId="6BF3F6D5">
      <w:pPr>
        <w:keepNext w:val="0"/>
        <w:keepLines w:val="0"/>
        <w:widowControl w:val="0"/>
        <w:spacing w:before="340" w:beforeLines="0" w:after="330" w:afterLines="0" w:line="400" w:lineRule="exact"/>
        <w:jc w:val="center"/>
        <w:outlineLvl w:val="0"/>
        <w:rPr>
          <w:rFonts w:hint="eastAsia" w:ascii="宋体" w:hAnsi="宋体" w:eastAsia="宋体" w:cs="宋体"/>
          <w:b/>
          <w:bCs/>
          <w:kern w:val="44"/>
          <w:sz w:val="32"/>
          <w:szCs w:val="32"/>
          <w:lang w:bidi="ar-SA"/>
        </w:rPr>
      </w:pPr>
    </w:p>
    <w:p w14:paraId="093BE057">
      <w:pPr>
        <w:pStyle w:val="2"/>
        <w:rPr>
          <w:rFonts w:hint="eastAsia" w:ascii="宋体" w:hAnsi="宋体" w:eastAsia="宋体" w:cs="宋体"/>
          <w:b/>
          <w:bCs/>
          <w:kern w:val="44"/>
          <w:sz w:val="32"/>
          <w:szCs w:val="32"/>
          <w:lang w:bidi="ar-SA"/>
        </w:rPr>
      </w:pPr>
    </w:p>
    <w:p w14:paraId="4BB665F4">
      <w:pPr>
        <w:rPr>
          <w:rFonts w:hint="eastAsia" w:ascii="宋体" w:hAnsi="宋体" w:eastAsia="宋体" w:cs="宋体"/>
          <w:b/>
          <w:bCs/>
          <w:kern w:val="44"/>
          <w:sz w:val="32"/>
          <w:szCs w:val="32"/>
          <w:lang w:bidi="ar-SA"/>
        </w:rPr>
      </w:pPr>
    </w:p>
    <w:p w14:paraId="4A6BF347">
      <w:pPr>
        <w:pStyle w:val="2"/>
        <w:rPr>
          <w:rFonts w:hint="eastAsia" w:ascii="宋体" w:hAnsi="宋体" w:eastAsia="宋体" w:cs="宋体"/>
          <w:b/>
          <w:bCs/>
          <w:kern w:val="44"/>
          <w:sz w:val="32"/>
          <w:szCs w:val="32"/>
          <w:lang w:bidi="ar-SA"/>
        </w:rPr>
      </w:pPr>
    </w:p>
    <w:p w14:paraId="0CD329FE">
      <w:pPr>
        <w:rPr>
          <w:rFonts w:hint="eastAsia" w:ascii="宋体" w:hAnsi="宋体" w:eastAsia="宋体" w:cs="宋体"/>
          <w:b/>
          <w:bCs/>
          <w:kern w:val="44"/>
          <w:sz w:val="32"/>
          <w:szCs w:val="32"/>
          <w:lang w:bidi="ar-SA"/>
        </w:rPr>
      </w:pPr>
    </w:p>
    <w:p w14:paraId="4873DBE3">
      <w:pPr>
        <w:pStyle w:val="2"/>
        <w:rPr>
          <w:rFonts w:hint="eastAsia" w:ascii="宋体" w:hAnsi="宋体" w:eastAsia="宋体" w:cs="宋体"/>
          <w:b/>
          <w:bCs/>
          <w:kern w:val="44"/>
          <w:sz w:val="32"/>
          <w:szCs w:val="32"/>
          <w:lang w:bidi="ar-SA"/>
        </w:rPr>
      </w:pPr>
    </w:p>
    <w:p w14:paraId="4C913704">
      <w:pPr>
        <w:pStyle w:val="2"/>
        <w:rPr>
          <w:rFonts w:hint="eastAsia" w:ascii="宋体" w:hAnsi="宋体" w:eastAsia="宋体" w:cs="宋体"/>
          <w:b/>
          <w:bCs/>
          <w:kern w:val="44"/>
          <w:sz w:val="32"/>
          <w:szCs w:val="32"/>
          <w:lang w:bidi="ar-SA"/>
        </w:rPr>
      </w:pPr>
    </w:p>
    <w:p w14:paraId="30BEC9DF">
      <w:pPr>
        <w:rPr>
          <w:rFonts w:hint="eastAsia"/>
        </w:rPr>
      </w:pPr>
    </w:p>
    <w:p w14:paraId="72F51F18">
      <w:pPr>
        <w:pStyle w:val="2"/>
        <w:rPr>
          <w:rFonts w:hint="eastAsia"/>
        </w:rPr>
      </w:pPr>
    </w:p>
    <w:p w14:paraId="6D46DEF7">
      <w:pPr>
        <w:rPr>
          <w:rFonts w:hint="eastAsia"/>
        </w:rPr>
      </w:pPr>
    </w:p>
    <w:p w14:paraId="65E05E34">
      <w:pPr>
        <w:keepNext w:val="0"/>
        <w:keepLines w:val="0"/>
        <w:widowControl w:val="0"/>
        <w:spacing w:before="340" w:beforeLines="0" w:after="330" w:afterLines="0" w:line="400" w:lineRule="exact"/>
        <w:jc w:val="center"/>
        <w:outlineLvl w:val="0"/>
        <w:rPr>
          <w:rFonts w:hint="eastAsia" w:ascii="宋体" w:hAnsi="宋体" w:eastAsia="宋体" w:cs="宋体"/>
          <w:b/>
          <w:bCs/>
          <w:kern w:val="44"/>
          <w:sz w:val="32"/>
          <w:szCs w:val="32"/>
          <w:lang w:bidi="ar-SA"/>
        </w:rPr>
      </w:pPr>
    </w:p>
    <w:p w14:paraId="643DE4D3">
      <w:pPr>
        <w:keepNext w:val="0"/>
        <w:keepLines w:val="0"/>
        <w:widowControl w:val="0"/>
        <w:spacing w:before="340" w:beforeLines="0" w:after="330" w:afterLines="0" w:line="400" w:lineRule="exact"/>
        <w:jc w:val="center"/>
        <w:outlineLvl w:val="0"/>
        <w:rPr>
          <w:rFonts w:hint="eastAsia" w:ascii="宋体" w:hAnsi="宋体" w:eastAsia="宋体" w:cs="宋体"/>
          <w:b/>
          <w:bCs/>
          <w:kern w:val="44"/>
          <w:sz w:val="32"/>
          <w:szCs w:val="32"/>
          <w:lang w:bidi="ar-SA"/>
        </w:rPr>
      </w:pPr>
      <w:r>
        <w:rPr>
          <w:rFonts w:hint="eastAsia" w:ascii="宋体" w:hAnsi="宋体" w:eastAsia="宋体" w:cs="宋体"/>
          <w:b/>
          <w:bCs/>
          <w:kern w:val="44"/>
          <w:sz w:val="32"/>
          <w:szCs w:val="32"/>
          <w:lang w:bidi="ar-SA"/>
        </w:rPr>
        <w:t>第二章 投标人须知</w:t>
      </w:r>
    </w:p>
    <w:p w14:paraId="1C281AFA">
      <w:pPr>
        <w:keepNext/>
        <w:keepLines/>
        <w:widowControl w:val="0"/>
        <w:spacing w:before="260" w:beforeLines="0" w:after="260" w:afterLines="0" w:line="416" w:lineRule="auto"/>
        <w:jc w:val="center"/>
        <w:outlineLvl w:val="2"/>
        <w:rPr>
          <w:rFonts w:hint="eastAsia" w:ascii="宋体" w:hAnsi="宋体" w:eastAsia="宋体" w:cs="宋体"/>
          <w:b/>
          <w:bCs/>
          <w:kern w:val="2"/>
          <w:sz w:val="32"/>
          <w:szCs w:val="32"/>
          <w:lang w:bidi="ar-SA"/>
        </w:rPr>
      </w:pPr>
      <w:r>
        <w:rPr>
          <w:rFonts w:hint="eastAsia" w:ascii="宋体" w:hAnsi="宋体" w:eastAsia="宋体" w:cs="宋体"/>
          <w:b/>
          <w:bCs/>
          <w:kern w:val="2"/>
          <w:sz w:val="32"/>
          <w:szCs w:val="32"/>
          <w:lang w:bidi="ar-SA"/>
        </w:rPr>
        <w:t>投标人须知前附表</w:t>
      </w:r>
    </w:p>
    <w:tbl>
      <w:tblPr>
        <w:tblStyle w:val="6"/>
        <w:tblW w:w="8997" w:type="dxa"/>
        <w:tblInd w:w="-72" w:type="dxa"/>
        <w:tblLayout w:type="fixed"/>
        <w:tblCellMar>
          <w:top w:w="0" w:type="dxa"/>
          <w:left w:w="108" w:type="dxa"/>
          <w:bottom w:w="0" w:type="dxa"/>
          <w:right w:w="108" w:type="dxa"/>
        </w:tblCellMar>
      </w:tblPr>
      <w:tblGrid>
        <w:gridCol w:w="852"/>
        <w:gridCol w:w="2171"/>
        <w:gridCol w:w="5974"/>
      </w:tblGrid>
      <w:tr w14:paraId="52B9A7FE">
        <w:tblPrEx>
          <w:tblCellMar>
            <w:top w:w="0" w:type="dxa"/>
            <w:left w:w="108" w:type="dxa"/>
            <w:bottom w:w="0" w:type="dxa"/>
            <w:right w:w="108" w:type="dxa"/>
          </w:tblCellMar>
        </w:tblPrEx>
        <w:trPr>
          <w:trHeight w:val="137"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7C791A0C">
            <w:pPr>
              <w:spacing w:line="400" w:lineRule="exact"/>
              <w:jc w:val="center"/>
              <w:rPr>
                <w:rFonts w:hint="eastAsia" w:ascii="宋体" w:hAnsi="宋体" w:eastAsia="宋体" w:cs="宋体"/>
                <w:b/>
                <w:kern w:val="0"/>
                <w:sz w:val="24"/>
                <w:szCs w:val="24"/>
              </w:rPr>
            </w:pPr>
            <w:r>
              <w:rPr>
                <w:rFonts w:hint="eastAsia" w:ascii="宋体" w:hAnsi="宋体" w:eastAsia="宋体" w:cs="宋体"/>
                <w:b/>
                <w:kern w:val="0"/>
                <w:sz w:val="24"/>
                <w:szCs w:val="24"/>
              </w:rPr>
              <w:t>序号</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67CAA3D5">
            <w:pPr>
              <w:spacing w:line="400" w:lineRule="exact"/>
              <w:ind w:firstLine="482" w:firstLineChars="200"/>
              <w:jc w:val="center"/>
              <w:rPr>
                <w:rFonts w:hint="eastAsia" w:ascii="宋体" w:hAnsi="宋体" w:eastAsia="宋体" w:cs="宋体"/>
                <w:b/>
                <w:kern w:val="0"/>
                <w:sz w:val="24"/>
                <w:szCs w:val="24"/>
              </w:rPr>
            </w:pPr>
            <w:r>
              <w:rPr>
                <w:rFonts w:hint="eastAsia" w:ascii="宋体" w:hAnsi="宋体" w:eastAsia="宋体" w:cs="宋体"/>
                <w:b/>
                <w:kern w:val="0"/>
                <w:sz w:val="24"/>
                <w:szCs w:val="24"/>
              </w:rPr>
              <w:t>条  款  名  称</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25D74848">
            <w:pPr>
              <w:spacing w:line="400" w:lineRule="exact"/>
              <w:ind w:firstLine="482" w:firstLineChars="200"/>
              <w:jc w:val="center"/>
              <w:rPr>
                <w:rFonts w:hint="eastAsia" w:ascii="宋体" w:hAnsi="宋体" w:eastAsia="宋体" w:cs="宋体"/>
                <w:b/>
                <w:kern w:val="0"/>
                <w:sz w:val="24"/>
                <w:szCs w:val="24"/>
              </w:rPr>
            </w:pPr>
            <w:r>
              <w:rPr>
                <w:rFonts w:hint="eastAsia" w:ascii="宋体" w:hAnsi="宋体" w:eastAsia="宋体" w:cs="宋体"/>
                <w:b/>
                <w:kern w:val="0"/>
                <w:sz w:val="24"/>
                <w:szCs w:val="24"/>
              </w:rPr>
              <w:t>编  列  内  容</w:t>
            </w:r>
          </w:p>
        </w:tc>
      </w:tr>
      <w:tr w14:paraId="1520D6DD">
        <w:tblPrEx>
          <w:tblCellMar>
            <w:top w:w="0" w:type="dxa"/>
            <w:left w:w="108" w:type="dxa"/>
            <w:bottom w:w="0" w:type="dxa"/>
            <w:right w:w="108" w:type="dxa"/>
          </w:tblCellMar>
        </w:tblPrEx>
        <w:trPr>
          <w:trHeight w:val="137"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66A9814C">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3109608B">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踏勘现场</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1842AED4">
            <w:pPr>
              <w:widowControl w:val="0"/>
              <w:topLinePunct/>
              <w:spacing w:after="120" w:afterLines="0" w:line="40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☑不组织</w:t>
            </w:r>
          </w:p>
          <w:p w14:paraId="1397D21B">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□组织，踏勘时间：</w:t>
            </w:r>
          </w:p>
          <w:p w14:paraId="4B06C1C1">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踏勘集中地点：</w:t>
            </w:r>
          </w:p>
        </w:tc>
      </w:tr>
      <w:tr w14:paraId="0411F805">
        <w:tblPrEx>
          <w:tblCellMar>
            <w:top w:w="0" w:type="dxa"/>
            <w:left w:w="108" w:type="dxa"/>
            <w:bottom w:w="0" w:type="dxa"/>
            <w:right w:w="108" w:type="dxa"/>
          </w:tblCellMar>
        </w:tblPrEx>
        <w:trPr>
          <w:trHeight w:val="137"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2F4EE96B">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71F1B732">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投标预备会</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1E940E51">
            <w:pPr>
              <w:widowControl w:val="0"/>
              <w:topLinePunct/>
              <w:spacing w:after="120" w:afterLines="0" w:line="40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☑不召开</w:t>
            </w:r>
          </w:p>
          <w:p w14:paraId="39505B01">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□召开，召开时间：</w:t>
            </w:r>
          </w:p>
          <w:p w14:paraId="2D65ADA9">
            <w:pPr>
              <w:widowControl w:val="0"/>
              <w:topLinePunct/>
              <w:spacing w:after="120" w:afterLines="0" w:line="40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召开地点：</w:t>
            </w:r>
          </w:p>
        </w:tc>
      </w:tr>
      <w:tr w14:paraId="76780B66">
        <w:tblPrEx>
          <w:tblCellMar>
            <w:top w:w="0" w:type="dxa"/>
            <w:left w:w="108" w:type="dxa"/>
            <w:bottom w:w="0" w:type="dxa"/>
            <w:right w:w="108" w:type="dxa"/>
          </w:tblCellMar>
        </w:tblPrEx>
        <w:trPr>
          <w:trHeight w:val="658"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4825AFC0">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2E2AA843">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偏离</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41C43DD4">
            <w:pPr>
              <w:widowControl w:val="0"/>
              <w:topLinePunct/>
              <w:spacing w:after="120" w:afterLines="0" w:line="40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☑不允许</w:t>
            </w:r>
          </w:p>
          <w:p w14:paraId="76931119">
            <w:pPr>
              <w:widowControl w:val="0"/>
              <w:topLinePunct/>
              <w:spacing w:after="120" w:afterLines="0" w:line="400" w:lineRule="exact"/>
              <w:jc w:val="center"/>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□允许</w:t>
            </w:r>
          </w:p>
        </w:tc>
      </w:tr>
      <w:tr w14:paraId="291701C0">
        <w:tblPrEx>
          <w:tblCellMar>
            <w:top w:w="0" w:type="dxa"/>
            <w:left w:w="108" w:type="dxa"/>
            <w:bottom w:w="0" w:type="dxa"/>
            <w:right w:w="108" w:type="dxa"/>
          </w:tblCellMar>
        </w:tblPrEx>
        <w:trPr>
          <w:trHeight w:val="137"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1E58BEB9">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6A459847">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构成招标文件的其他材料</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6B0717A6">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招标补遗及答疑</w:t>
            </w:r>
          </w:p>
        </w:tc>
      </w:tr>
      <w:tr w14:paraId="3870EDE8">
        <w:tblPrEx>
          <w:tblCellMar>
            <w:top w:w="0" w:type="dxa"/>
            <w:left w:w="108" w:type="dxa"/>
            <w:bottom w:w="0" w:type="dxa"/>
            <w:right w:w="108" w:type="dxa"/>
          </w:tblCellMar>
        </w:tblPrEx>
        <w:trPr>
          <w:trHeight w:val="353"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1063A43D">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07F38913">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投标截止时间</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0281E618">
            <w:pPr>
              <w:spacing w:line="400" w:lineRule="exact"/>
              <w:jc w:val="center"/>
              <w:rPr>
                <w:rFonts w:hint="eastAsia" w:ascii="宋体" w:hAnsi="宋体" w:eastAsia="宋体" w:cs="宋体"/>
                <w:color w:val="FF0000"/>
                <w:kern w:val="0"/>
                <w:sz w:val="24"/>
                <w:szCs w:val="24"/>
              </w:rPr>
            </w:pPr>
            <w:r>
              <w:rPr>
                <w:rFonts w:hint="eastAsia" w:ascii="宋体" w:hAnsi="宋体" w:eastAsia="宋体" w:cs="宋体"/>
                <w:color w:val="auto"/>
                <w:kern w:val="0"/>
                <w:sz w:val="24"/>
                <w:szCs w:val="24"/>
                <w:highlight w:val="none"/>
              </w:rPr>
              <w:t>20</w:t>
            </w:r>
            <w:r>
              <w:rPr>
                <w:rFonts w:hint="eastAsia" w:ascii="宋体" w:hAnsi="宋体" w:eastAsia="宋体" w:cs="宋体"/>
                <w:color w:val="auto"/>
                <w:kern w:val="0"/>
                <w:sz w:val="24"/>
                <w:szCs w:val="24"/>
                <w:highlight w:val="none"/>
                <w:lang w:val="en-US" w:eastAsia="zh-CN"/>
              </w:rPr>
              <w:t>25</w:t>
            </w:r>
            <w:r>
              <w:rPr>
                <w:rFonts w:hint="eastAsia" w:ascii="宋体" w:hAnsi="宋体" w:eastAsia="宋体" w:cs="宋体"/>
                <w:color w:val="auto"/>
                <w:kern w:val="0"/>
                <w:sz w:val="24"/>
                <w:szCs w:val="24"/>
                <w:highlight w:val="none"/>
              </w:rPr>
              <w:t>年</w:t>
            </w:r>
            <w:r>
              <w:rPr>
                <w:rFonts w:hint="eastAsia" w:ascii="宋体" w:hAnsi="宋体" w:eastAsia="宋体" w:cs="宋体"/>
                <w:color w:val="auto"/>
                <w:kern w:val="0"/>
                <w:sz w:val="24"/>
                <w:szCs w:val="24"/>
                <w:highlight w:val="none"/>
                <w:lang w:val="en-US" w:eastAsia="zh-CN"/>
              </w:rPr>
              <w:t xml:space="preserve"> 4</w:t>
            </w:r>
            <w:r>
              <w:rPr>
                <w:rFonts w:hint="eastAsia" w:ascii="宋体" w:hAnsi="宋体" w:eastAsia="宋体" w:cs="宋体"/>
                <w:color w:val="auto"/>
                <w:kern w:val="0"/>
                <w:sz w:val="24"/>
                <w:szCs w:val="24"/>
                <w:highlight w:val="none"/>
              </w:rPr>
              <w:t>月</w:t>
            </w:r>
            <w:r>
              <w:rPr>
                <w:rFonts w:hint="eastAsia" w:ascii="宋体" w:hAnsi="宋体" w:eastAsia="宋体" w:cs="宋体"/>
                <w:color w:val="auto"/>
                <w:kern w:val="0"/>
                <w:sz w:val="24"/>
                <w:szCs w:val="24"/>
                <w:highlight w:val="none"/>
                <w:lang w:val="en-US" w:eastAsia="zh-CN"/>
              </w:rPr>
              <w:t xml:space="preserve">21 </w:t>
            </w:r>
            <w:r>
              <w:rPr>
                <w:rFonts w:hint="eastAsia" w:ascii="宋体" w:hAnsi="宋体" w:eastAsia="宋体" w:cs="宋体"/>
                <w:color w:val="auto"/>
                <w:kern w:val="0"/>
                <w:sz w:val="24"/>
                <w:szCs w:val="24"/>
                <w:highlight w:val="none"/>
              </w:rPr>
              <w:t>日</w:t>
            </w:r>
            <w:r>
              <w:rPr>
                <w:rFonts w:hint="eastAsia" w:ascii="宋体" w:hAnsi="宋体" w:eastAsia="宋体" w:cs="宋体"/>
                <w:color w:val="auto"/>
                <w:kern w:val="0"/>
                <w:sz w:val="24"/>
                <w:szCs w:val="24"/>
                <w:highlight w:val="none"/>
                <w:lang w:val="en-US" w:eastAsia="zh-CN"/>
              </w:rPr>
              <w:t>10点40分</w:t>
            </w:r>
          </w:p>
        </w:tc>
      </w:tr>
      <w:tr w14:paraId="142D0345">
        <w:tblPrEx>
          <w:tblCellMar>
            <w:top w:w="0" w:type="dxa"/>
            <w:left w:w="108" w:type="dxa"/>
            <w:bottom w:w="0" w:type="dxa"/>
            <w:right w:w="108" w:type="dxa"/>
          </w:tblCellMar>
        </w:tblPrEx>
        <w:trPr>
          <w:trHeight w:val="760"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48917DFE">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5EF2CCFC">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构成投标文件的其他材料</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4D7F51F9">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投标人认为需提供的其他材料</w:t>
            </w:r>
            <w:bookmarkStart w:id="0" w:name="_GoBack"/>
            <w:bookmarkEnd w:id="0"/>
          </w:p>
        </w:tc>
      </w:tr>
      <w:tr w14:paraId="1B75A6A7">
        <w:tblPrEx>
          <w:tblCellMar>
            <w:top w:w="0" w:type="dxa"/>
            <w:left w:w="108" w:type="dxa"/>
            <w:bottom w:w="0" w:type="dxa"/>
            <w:right w:w="108" w:type="dxa"/>
          </w:tblCellMar>
        </w:tblPrEx>
        <w:trPr>
          <w:trHeight w:val="137"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23140626">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79C38B29">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投标有效期</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02086241">
            <w:pPr>
              <w:spacing w:line="400" w:lineRule="exact"/>
              <w:jc w:val="center"/>
              <w:rPr>
                <w:rFonts w:ascii="宋体" w:hAnsi="宋体" w:eastAsia="宋体" w:cs="宋体"/>
                <w:kern w:val="0"/>
                <w:sz w:val="24"/>
                <w:szCs w:val="24"/>
                <w:lang w:val="en-US"/>
              </w:rPr>
            </w:pPr>
            <w:r>
              <w:rPr>
                <w:rFonts w:hint="eastAsia" w:ascii="宋体" w:hAnsi="宋体" w:eastAsia="宋体" w:cs="宋体"/>
                <w:kern w:val="0"/>
                <w:sz w:val="24"/>
                <w:szCs w:val="24"/>
                <w:lang w:val="en-US" w:eastAsia="zh-CN"/>
              </w:rPr>
              <w:t>依据相关规定</w:t>
            </w:r>
          </w:p>
        </w:tc>
      </w:tr>
      <w:tr w14:paraId="3B97996C">
        <w:tblPrEx>
          <w:tblCellMar>
            <w:top w:w="0" w:type="dxa"/>
            <w:left w:w="108" w:type="dxa"/>
            <w:bottom w:w="0" w:type="dxa"/>
            <w:right w:w="108" w:type="dxa"/>
          </w:tblCellMar>
        </w:tblPrEx>
        <w:trPr>
          <w:trHeight w:val="137"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31566BE3">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7B929C73">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近年财务状况的年份要求</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53B0DE66">
            <w:pPr>
              <w:spacing w:line="400" w:lineRule="exact"/>
              <w:ind w:firstLine="2880" w:firstLineChars="1200"/>
              <w:jc w:val="both"/>
              <w:rPr>
                <w:rFonts w:hint="eastAsia" w:ascii="宋体" w:hAnsi="宋体" w:eastAsia="宋体" w:cs="宋体"/>
                <w:kern w:val="0"/>
                <w:sz w:val="24"/>
                <w:szCs w:val="24"/>
              </w:rPr>
            </w:pPr>
            <w:r>
              <w:rPr>
                <w:rFonts w:hint="eastAsia" w:ascii="宋体" w:hAnsi="宋体" w:eastAsia="宋体" w:cs="宋体"/>
                <w:kern w:val="0"/>
                <w:sz w:val="24"/>
                <w:szCs w:val="24"/>
              </w:rPr>
              <w:t>/</w:t>
            </w:r>
          </w:p>
        </w:tc>
      </w:tr>
      <w:tr w14:paraId="7AAEC037">
        <w:tblPrEx>
          <w:tblCellMar>
            <w:top w:w="0" w:type="dxa"/>
            <w:left w:w="108" w:type="dxa"/>
            <w:bottom w:w="0" w:type="dxa"/>
            <w:right w:w="108" w:type="dxa"/>
          </w:tblCellMar>
        </w:tblPrEx>
        <w:trPr>
          <w:trHeight w:val="269"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28A63A8B">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9</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58C37E26">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近年完成的类似项目的年份要求</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5802CEC2">
            <w:pPr>
              <w:spacing w:line="40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近</w:t>
            </w:r>
            <w:r>
              <w:rPr>
                <w:rFonts w:hint="eastAsia" w:ascii="宋体" w:hAnsi="宋体" w:eastAsia="宋体" w:cs="宋体"/>
                <w:kern w:val="0"/>
                <w:sz w:val="24"/>
                <w:szCs w:val="24"/>
                <w:lang w:val="en-US" w:eastAsia="zh-CN"/>
              </w:rPr>
              <w:t>5</w:t>
            </w:r>
            <w:r>
              <w:rPr>
                <w:rFonts w:hint="eastAsia" w:ascii="宋体" w:hAnsi="宋体" w:eastAsia="宋体" w:cs="宋体"/>
                <w:kern w:val="0"/>
                <w:sz w:val="24"/>
                <w:szCs w:val="24"/>
                <w:lang w:eastAsia="zh-CN"/>
              </w:rPr>
              <w:t>年</w:t>
            </w:r>
          </w:p>
        </w:tc>
      </w:tr>
      <w:tr w14:paraId="45BC0CAB">
        <w:tblPrEx>
          <w:tblCellMar>
            <w:top w:w="0" w:type="dxa"/>
            <w:left w:w="108" w:type="dxa"/>
            <w:bottom w:w="0" w:type="dxa"/>
            <w:right w:w="108" w:type="dxa"/>
          </w:tblCellMar>
        </w:tblPrEx>
        <w:trPr>
          <w:trHeight w:val="137"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63D29E4F">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05D9C65E">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签字要求</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78395889">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投标文件的封面需有投标单位盖章和投标单位法人代表或其委托代理人签字或盖章</w:t>
            </w:r>
          </w:p>
        </w:tc>
      </w:tr>
      <w:tr w14:paraId="5D9D28C9">
        <w:tblPrEx>
          <w:tblCellMar>
            <w:top w:w="0" w:type="dxa"/>
            <w:left w:w="108" w:type="dxa"/>
            <w:bottom w:w="0" w:type="dxa"/>
            <w:right w:w="108" w:type="dxa"/>
          </w:tblCellMar>
        </w:tblPrEx>
        <w:trPr>
          <w:trHeight w:val="573"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027E5E95">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249EDA56">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投标文件份数</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4D73CD0B">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投标文件</w:t>
            </w:r>
            <w:r>
              <w:rPr>
                <w:rFonts w:hint="eastAsia" w:ascii="宋体" w:hAnsi="宋体" w:eastAsia="宋体" w:cs="宋体"/>
                <w:kern w:val="0"/>
                <w:sz w:val="24"/>
                <w:szCs w:val="24"/>
                <w:lang w:val="en-US" w:eastAsia="zh-CN"/>
              </w:rPr>
              <w:t>贰</w:t>
            </w:r>
            <w:r>
              <w:rPr>
                <w:rFonts w:hint="eastAsia" w:ascii="宋体" w:hAnsi="宋体" w:eastAsia="宋体" w:cs="宋体"/>
                <w:kern w:val="0"/>
                <w:sz w:val="24"/>
                <w:szCs w:val="24"/>
              </w:rPr>
              <w:t>份，正本壹份，副本</w:t>
            </w:r>
            <w:r>
              <w:rPr>
                <w:rFonts w:hint="eastAsia" w:ascii="宋体" w:hAnsi="宋体" w:eastAsia="宋体" w:cs="宋体"/>
                <w:kern w:val="0"/>
                <w:sz w:val="24"/>
                <w:szCs w:val="24"/>
                <w:lang w:val="en-US" w:eastAsia="zh-CN"/>
              </w:rPr>
              <w:t>壹</w:t>
            </w:r>
            <w:r>
              <w:rPr>
                <w:rFonts w:hint="eastAsia" w:ascii="宋体" w:hAnsi="宋体" w:eastAsia="宋体" w:cs="宋体"/>
                <w:kern w:val="0"/>
                <w:sz w:val="24"/>
                <w:szCs w:val="24"/>
              </w:rPr>
              <w:t>份。</w:t>
            </w:r>
          </w:p>
        </w:tc>
      </w:tr>
      <w:tr w14:paraId="7873AD58">
        <w:tblPrEx>
          <w:tblCellMar>
            <w:top w:w="0" w:type="dxa"/>
            <w:left w:w="108" w:type="dxa"/>
            <w:bottom w:w="0" w:type="dxa"/>
            <w:right w:w="108" w:type="dxa"/>
          </w:tblCellMar>
        </w:tblPrEx>
        <w:trPr>
          <w:trHeight w:val="576"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21F00AF9">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3515CA45">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投标文件的装订、密封和标记</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50781698">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lang w:eastAsia="zh-CN"/>
              </w:rPr>
              <w:t>投标文件要求胶装不得活页装订，</w:t>
            </w:r>
            <w:r>
              <w:rPr>
                <w:rFonts w:hint="eastAsia" w:ascii="宋体" w:hAnsi="宋体" w:eastAsia="宋体" w:cs="宋体"/>
                <w:kern w:val="0"/>
                <w:sz w:val="24"/>
                <w:szCs w:val="24"/>
              </w:rPr>
              <w:t>封口处加盖投标人公章，封套上应写明的内容见投标人须知前附表1</w:t>
            </w:r>
            <w:r>
              <w:rPr>
                <w:rFonts w:hint="eastAsia" w:ascii="宋体" w:hAnsi="宋体" w:eastAsia="宋体" w:cs="宋体"/>
                <w:kern w:val="0"/>
                <w:sz w:val="24"/>
                <w:szCs w:val="24"/>
                <w:lang w:val="en-US" w:eastAsia="zh-CN"/>
              </w:rPr>
              <w:t>4</w:t>
            </w:r>
            <w:r>
              <w:rPr>
                <w:rFonts w:hint="eastAsia" w:ascii="宋体" w:hAnsi="宋体" w:eastAsia="宋体" w:cs="宋体"/>
                <w:kern w:val="0"/>
                <w:sz w:val="24"/>
                <w:szCs w:val="24"/>
              </w:rPr>
              <w:t>条。</w:t>
            </w:r>
          </w:p>
        </w:tc>
      </w:tr>
      <w:tr w14:paraId="3EB5EFD1">
        <w:tblPrEx>
          <w:tblCellMar>
            <w:top w:w="0" w:type="dxa"/>
            <w:left w:w="108" w:type="dxa"/>
            <w:bottom w:w="0" w:type="dxa"/>
            <w:right w:w="108" w:type="dxa"/>
          </w:tblCellMar>
        </w:tblPrEx>
        <w:trPr>
          <w:trHeight w:val="285" w:hRule="atLeast"/>
        </w:trPr>
        <w:tc>
          <w:tcPr>
            <w:tcW w:w="852" w:type="dxa"/>
            <w:tcBorders>
              <w:left w:val="single" w:color="auto" w:sz="4" w:space="0"/>
              <w:bottom w:val="single" w:color="auto" w:sz="4" w:space="0"/>
              <w:right w:val="single" w:color="auto" w:sz="4" w:space="0"/>
            </w:tcBorders>
            <w:noWrap w:val="0"/>
            <w:vAlign w:val="center"/>
          </w:tcPr>
          <w:p w14:paraId="0E235232">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4E587B2C">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施工组织设计</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58DD60FC">
            <w:pPr>
              <w:spacing w:line="400" w:lineRule="exact"/>
              <w:ind w:firstLine="960" w:firstLineChars="400"/>
              <w:jc w:val="center"/>
              <w:rPr>
                <w:rFonts w:hint="eastAsia" w:ascii="宋体" w:hAnsi="宋体" w:eastAsia="宋体" w:cs="宋体"/>
                <w:kern w:val="0"/>
                <w:sz w:val="24"/>
                <w:szCs w:val="24"/>
              </w:rPr>
            </w:pPr>
            <w:r>
              <w:rPr>
                <w:rFonts w:hint="eastAsia" w:ascii="宋体" w:hAnsi="宋体" w:eastAsia="宋体" w:cs="宋体"/>
                <w:kern w:val="0"/>
                <w:sz w:val="24"/>
                <w:szCs w:val="24"/>
              </w:rPr>
              <w:t>/</w:t>
            </w:r>
          </w:p>
        </w:tc>
      </w:tr>
      <w:tr w14:paraId="65697DF0">
        <w:tblPrEx>
          <w:tblCellMar>
            <w:top w:w="0" w:type="dxa"/>
            <w:left w:w="108" w:type="dxa"/>
            <w:bottom w:w="0" w:type="dxa"/>
            <w:right w:w="108" w:type="dxa"/>
          </w:tblCellMar>
        </w:tblPrEx>
        <w:trPr>
          <w:trHeight w:val="137"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6C39647A">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14</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1973ACEB">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封套上应载明的信息</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722EC41F">
            <w:pPr>
              <w:spacing w:line="400" w:lineRule="exact"/>
              <w:rPr>
                <w:rFonts w:hint="eastAsia" w:ascii="宋体" w:hAnsi="宋体" w:eastAsia="宋体" w:cs="宋体"/>
                <w:kern w:val="0"/>
                <w:sz w:val="24"/>
                <w:szCs w:val="24"/>
              </w:rPr>
            </w:pPr>
            <w:r>
              <w:rPr>
                <w:rFonts w:hint="eastAsia" w:ascii="宋体" w:hAnsi="宋体" w:eastAsia="宋体" w:cs="宋体"/>
                <w:kern w:val="0"/>
                <w:sz w:val="24"/>
                <w:szCs w:val="24"/>
              </w:rPr>
              <w:t>投标人名称：</w:t>
            </w:r>
          </w:p>
          <w:p w14:paraId="32001152">
            <w:pPr>
              <w:spacing w:line="400" w:lineRule="exact"/>
              <w:rPr>
                <w:rFonts w:hint="eastAsia" w:ascii="宋体" w:hAnsi="宋体" w:eastAsia="宋体" w:cs="宋体"/>
                <w:kern w:val="0"/>
                <w:sz w:val="24"/>
                <w:szCs w:val="24"/>
                <w:u w:val="single"/>
              </w:rPr>
            </w:pPr>
            <w:r>
              <w:rPr>
                <w:rFonts w:hint="eastAsia" w:ascii="宋体" w:hAnsi="宋体" w:eastAsia="宋体" w:cs="宋体"/>
                <w:kern w:val="0"/>
                <w:sz w:val="24"/>
                <w:szCs w:val="24"/>
              </w:rPr>
              <w:t>招标人名称：</w:t>
            </w:r>
            <w:r>
              <w:rPr>
                <w:rFonts w:hint="eastAsia" w:ascii="宋体" w:hAnsi="宋体" w:eastAsia="宋体" w:cs="宋体"/>
                <w:kern w:val="0"/>
                <w:sz w:val="24"/>
                <w:szCs w:val="24"/>
                <w:u w:val="single"/>
              </w:rPr>
              <w:t>（项目名称）</w:t>
            </w:r>
            <w:r>
              <w:rPr>
                <w:rFonts w:hint="eastAsia" w:ascii="宋体" w:hAnsi="宋体" w:eastAsia="宋体" w:cs="宋体"/>
                <w:kern w:val="0"/>
                <w:sz w:val="24"/>
                <w:szCs w:val="24"/>
              </w:rPr>
              <w:t>投标文件</w:t>
            </w:r>
          </w:p>
        </w:tc>
      </w:tr>
      <w:tr w14:paraId="7C0ABA16">
        <w:tblPrEx>
          <w:tblCellMar>
            <w:top w:w="0" w:type="dxa"/>
            <w:left w:w="108" w:type="dxa"/>
            <w:bottom w:w="0" w:type="dxa"/>
            <w:right w:w="108" w:type="dxa"/>
          </w:tblCellMar>
        </w:tblPrEx>
        <w:trPr>
          <w:trHeight w:val="647"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3CF26920">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1DD76C2A">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递交投标文件地点</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0A31E785">
            <w:pPr>
              <w:spacing w:line="40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宁国市永祥电力工程技术有限公司</w:t>
            </w:r>
          </w:p>
        </w:tc>
      </w:tr>
      <w:tr w14:paraId="66BB481E">
        <w:tblPrEx>
          <w:tblCellMar>
            <w:top w:w="0" w:type="dxa"/>
            <w:left w:w="108" w:type="dxa"/>
            <w:bottom w:w="0" w:type="dxa"/>
            <w:right w:w="108" w:type="dxa"/>
          </w:tblCellMar>
        </w:tblPrEx>
        <w:trPr>
          <w:trHeight w:val="798"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617E2BF0">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2D8D0A57">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是否退还投标文件</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0FA0B0F3">
            <w:pPr>
              <w:widowControl w:val="0"/>
              <w:topLinePunct/>
              <w:spacing w:after="120" w:afterLines="0" w:line="400" w:lineRule="exact"/>
              <w:jc w:val="both"/>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☑否      □是</w:t>
            </w:r>
          </w:p>
        </w:tc>
      </w:tr>
      <w:tr w14:paraId="40C90E6D">
        <w:tblPrEx>
          <w:tblCellMar>
            <w:top w:w="0" w:type="dxa"/>
            <w:left w:w="108" w:type="dxa"/>
            <w:bottom w:w="0" w:type="dxa"/>
            <w:right w:w="108" w:type="dxa"/>
          </w:tblCellMar>
        </w:tblPrEx>
        <w:trPr>
          <w:trHeight w:val="835"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7B6BF6DE">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17</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7F6FEB0D">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开标时间和地点</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71CF96D3">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开标时间：同投标截止时间</w:t>
            </w:r>
          </w:p>
          <w:p w14:paraId="1EB99368">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开标地点：同递交投标文件地点</w:t>
            </w:r>
          </w:p>
        </w:tc>
      </w:tr>
      <w:tr w14:paraId="659D11E9">
        <w:tblPrEx>
          <w:tblCellMar>
            <w:top w:w="0" w:type="dxa"/>
            <w:left w:w="108" w:type="dxa"/>
            <w:bottom w:w="0" w:type="dxa"/>
            <w:right w:w="108" w:type="dxa"/>
          </w:tblCellMar>
        </w:tblPrEx>
        <w:trPr>
          <w:trHeight w:val="854"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64705C7B">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18</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28ACAC2B">
            <w:pPr>
              <w:spacing w:line="400" w:lineRule="exact"/>
              <w:ind w:firstLine="480" w:firstLineChars="200"/>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开标方式</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501B7FB1">
            <w:pPr>
              <w:spacing w:line="400" w:lineRule="exact"/>
              <w:ind w:firstLine="1920" w:firstLineChars="800"/>
              <w:jc w:val="both"/>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公开开标</w:t>
            </w:r>
          </w:p>
        </w:tc>
      </w:tr>
      <w:tr w14:paraId="367DE712">
        <w:tblPrEx>
          <w:tblCellMar>
            <w:top w:w="0" w:type="dxa"/>
            <w:left w:w="108" w:type="dxa"/>
            <w:bottom w:w="0" w:type="dxa"/>
            <w:right w:w="108" w:type="dxa"/>
          </w:tblCellMar>
        </w:tblPrEx>
        <w:trPr>
          <w:trHeight w:val="835" w:hRule="atLeast"/>
        </w:trPr>
        <w:tc>
          <w:tcPr>
            <w:tcW w:w="852" w:type="dxa"/>
            <w:tcBorders>
              <w:top w:val="single" w:color="auto" w:sz="4" w:space="0"/>
              <w:left w:val="single" w:color="auto" w:sz="4" w:space="0"/>
              <w:right w:val="single" w:color="auto" w:sz="4" w:space="0"/>
            </w:tcBorders>
            <w:noWrap w:val="0"/>
            <w:vAlign w:val="center"/>
          </w:tcPr>
          <w:p w14:paraId="610EB1B7">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19</w:t>
            </w:r>
          </w:p>
        </w:tc>
        <w:tc>
          <w:tcPr>
            <w:tcW w:w="2171" w:type="dxa"/>
            <w:tcBorders>
              <w:top w:val="single" w:color="auto" w:sz="4" w:space="0"/>
              <w:left w:val="single" w:color="auto" w:sz="4" w:space="0"/>
              <w:right w:val="single" w:color="auto" w:sz="4" w:space="0"/>
            </w:tcBorders>
            <w:noWrap w:val="0"/>
            <w:vAlign w:val="center"/>
          </w:tcPr>
          <w:p w14:paraId="79F3329E">
            <w:pPr>
              <w:spacing w:line="400" w:lineRule="exact"/>
              <w:ind w:firstLine="480" w:firstLineChars="200"/>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评标办法</w:t>
            </w:r>
          </w:p>
        </w:tc>
        <w:tc>
          <w:tcPr>
            <w:tcW w:w="5974" w:type="dxa"/>
            <w:tcBorders>
              <w:top w:val="single" w:color="auto" w:sz="4" w:space="0"/>
              <w:left w:val="single" w:color="auto" w:sz="4" w:space="0"/>
              <w:right w:val="single" w:color="auto" w:sz="4" w:space="0"/>
            </w:tcBorders>
            <w:noWrap w:val="0"/>
            <w:vAlign w:val="center"/>
          </w:tcPr>
          <w:p w14:paraId="50698730">
            <w:pPr>
              <w:spacing w:line="400" w:lineRule="exact"/>
              <w:jc w:val="center"/>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w:t>
            </w:r>
            <w:r>
              <w:rPr>
                <w:rFonts w:hint="eastAsia" w:ascii="宋体" w:hAnsi="宋体" w:eastAsia="宋体" w:cs="宋体"/>
                <w:kern w:val="0"/>
                <w:sz w:val="24"/>
                <w:szCs w:val="24"/>
              </w:rPr>
              <w:t>综合评分法；</w:t>
            </w:r>
            <w:r>
              <w:rPr>
                <w:rFonts w:hint="eastAsia" w:ascii="宋体" w:hAnsi="宋体" w:eastAsia="宋体" w:cs="宋体"/>
                <w:kern w:val="0"/>
                <w:sz w:val="24"/>
                <w:szCs w:val="24"/>
                <w:lang w:eastAsia="zh-CN"/>
              </w:rPr>
              <w:t>□最</w:t>
            </w:r>
            <w:r>
              <w:rPr>
                <w:rFonts w:hint="eastAsia" w:ascii="宋体" w:hAnsi="宋体" w:eastAsia="宋体" w:cs="宋体"/>
                <w:kern w:val="0"/>
                <w:sz w:val="24"/>
                <w:szCs w:val="24"/>
              </w:rPr>
              <w:t>低价法 ；</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其他；详见招标文件</w:t>
            </w:r>
          </w:p>
        </w:tc>
      </w:tr>
      <w:tr w14:paraId="1AA93AE6">
        <w:tblPrEx>
          <w:tblCellMar>
            <w:top w:w="0" w:type="dxa"/>
            <w:left w:w="108" w:type="dxa"/>
            <w:bottom w:w="0" w:type="dxa"/>
            <w:right w:w="108" w:type="dxa"/>
          </w:tblCellMar>
        </w:tblPrEx>
        <w:trPr>
          <w:trHeight w:val="786"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5C3D0D86">
            <w:pPr>
              <w:spacing w:line="4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20</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2E3F32A5">
            <w:pPr>
              <w:spacing w:line="400" w:lineRule="exact"/>
              <w:ind w:firstLine="480" w:firstLineChars="200"/>
              <w:jc w:val="center"/>
              <w:rPr>
                <w:rFonts w:hint="eastAsia" w:ascii="宋体" w:hAnsi="宋体" w:eastAsia="宋体" w:cs="宋体"/>
                <w:kern w:val="0"/>
                <w:sz w:val="24"/>
                <w:szCs w:val="24"/>
              </w:rPr>
            </w:pPr>
            <w:r>
              <w:rPr>
                <w:rFonts w:hint="eastAsia" w:ascii="宋体" w:hAnsi="宋体" w:eastAsia="宋体" w:cs="宋体"/>
                <w:kern w:val="0"/>
                <w:sz w:val="24"/>
                <w:szCs w:val="24"/>
              </w:rPr>
              <w:t>履约保证金</w:t>
            </w:r>
          </w:p>
        </w:tc>
        <w:tc>
          <w:tcPr>
            <w:tcW w:w="5974" w:type="dxa"/>
            <w:tcBorders>
              <w:top w:val="single" w:color="auto" w:sz="4" w:space="0"/>
              <w:left w:val="single" w:color="auto" w:sz="4" w:space="0"/>
              <w:bottom w:val="single" w:color="auto" w:sz="4" w:space="0"/>
              <w:right w:val="single" w:color="auto" w:sz="4" w:space="0"/>
            </w:tcBorders>
            <w:noWrap w:val="0"/>
            <w:vAlign w:val="center"/>
          </w:tcPr>
          <w:p w14:paraId="43EB5702">
            <w:pPr>
              <w:spacing w:line="400" w:lineRule="exact"/>
              <w:ind w:firstLine="240" w:firstLineChars="100"/>
              <w:rPr>
                <w:rFonts w:hint="default" w:ascii="宋体" w:hAnsi="宋体" w:eastAsia="宋体" w:cs="宋体"/>
                <w:b/>
                <w:bCs/>
                <w:color w:val="auto"/>
                <w:kern w:val="0"/>
                <w:sz w:val="24"/>
                <w:szCs w:val="24"/>
                <w:lang w:val="en-US" w:eastAsia="zh-CN"/>
              </w:rPr>
            </w:pPr>
            <w:r>
              <w:rPr>
                <w:rFonts w:hint="eastAsia" w:ascii="宋体" w:hAnsi="宋体" w:eastAsia="宋体" w:cs="宋体"/>
                <w:color w:val="auto"/>
                <w:kern w:val="0"/>
                <w:sz w:val="24"/>
                <w:szCs w:val="24"/>
              </w:rPr>
              <w:t>履约担保金额：</w:t>
            </w:r>
            <w:r>
              <w:rPr>
                <w:rFonts w:hint="eastAsia" w:ascii="宋体" w:hAnsi="宋体" w:eastAsia="宋体" w:cs="宋体"/>
                <w:color w:val="auto"/>
                <w:kern w:val="0"/>
                <w:sz w:val="24"/>
                <w:szCs w:val="24"/>
                <w:lang w:val="en-US" w:eastAsia="zh-CN"/>
              </w:rPr>
              <w:t>0万元</w:t>
            </w:r>
          </w:p>
          <w:p w14:paraId="037D42D7">
            <w:pPr>
              <w:spacing w:line="400" w:lineRule="exact"/>
              <w:ind w:firstLine="240" w:firstLineChars="100"/>
              <w:rPr>
                <w:rFonts w:hint="eastAsia" w:ascii="宋体" w:hAnsi="宋体" w:eastAsia="宋体" w:cs="宋体"/>
                <w:kern w:val="0"/>
                <w:sz w:val="24"/>
                <w:szCs w:val="24"/>
                <w:u w:val="single"/>
              </w:rPr>
            </w:pPr>
            <w:r>
              <w:rPr>
                <w:rFonts w:hint="eastAsia" w:ascii="宋体" w:hAnsi="宋体" w:eastAsia="宋体" w:cs="宋体"/>
                <w:kern w:val="0"/>
                <w:sz w:val="24"/>
                <w:szCs w:val="24"/>
              </w:rPr>
              <w:t>履约担保形式</w:t>
            </w:r>
            <w:r>
              <w:rPr>
                <w:rFonts w:hint="eastAsia" w:ascii="宋体" w:hAnsi="宋体" w:eastAsia="宋体" w:cs="宋体"/>
                <w:kern w:val="0"/>
                <w:sz w:val="24"/>
                <w:szCs w:val="24"/>
                <w:highlight w:val="none"/>
              </w:rPr>
              <w:t>：</w:t>
            </w:r>
            <w:r>
              <w:rPr>
                <w:rFonts w:hint="eastAsia" w:ascii="宋体" w:hAnsi="宋体" w:eastAsia="宋体" w:cs="宋体"/>
                <w:kern w:val="0"/>
                <w:sz w:val="24"/>
                <w:szCs w:val="24"/>
                <w:lang w:eastAsia="zh-CN"/>
              </w:rPr>
              <w:t>□</w:t>
            </w:r>
            <w:r>
              <w:rPr>
                <w:rFonts w:hint="eastAsia" w:ascii="宋体" w:hAnsi="宋体" w:eastAsia="宋体" w:cs="宋体"/>
                <w:kern w:val="0"/>
                <w:sz w:val="24"/>
                <w:szCs w:val="24"/>
                <w:highlight w:val="none"/>
                <w:lang w:eastAsia="zh-CN"/>
              </w:rPr>
              <w:t>转账或者现金</w:t>
            </w:r>
          </w:p>
          <w:p w14:paraId="51005341">
            <w:pPr>
              <w:spacing w:line="400" w:lineRule="exact"/>
              <w:jc w:val="left"/>
              <w:rPr>
                <w:rFonts w:ascii="宋体" w:hAnsi="宋体" w:eastAsia="宋体" w:cs="宋体"/>
                <w:kern w:val="0"/>
                <w:sz w:val="24"/>
                <w:szCs w:val="24"/>
                <w:u w:val="single"/>
                <w:lang w:val="en-US" w:eastAsia="zh-CN"/>
              </w:rPr>
            </w:pPr>
            <w:r>
              <w:rPr>
                <w:rFonts w:hint="eastAsia" w:ascii="宋体" w:hAnsi="宋体" w:eastAsia="宋体" w:cs="宋体"/>
                <w:kern w:val="0"/>
                <w:sz w:val="24"/>
                <w:szCs w:val="24"/>
                <w:lang w:eastAsia="zh-CN"/>
              </w:rPr>
              <w:t>中标单位三日内不提交履约保证金视为自动放弃</w:t>
            </w:r>
            <w:r>
              <w:rPr>
                <w:rFonts w:hint="eastAsia" w:ascii="宋体" w:hAnsi="宋体" w:eastAsia="宋体" w:cs="宋体"/>
                <w:kern w:val="0"/>
                <w:sz w:val="24"/>
                <w:szCs w:val="24"/>
                <w:lang w:val="en-US" w:eastAsia="zh-CN"/>
              </w:rPr>
              <w:t>,工程验收合格后退还履约保证金(无息）</w:t>
            </w:r>
          </w:p>
        </w:tc>
      </w:tr>
      <w:tr w14:paraId="6CD5DAD4">
        <w:tblPrEx>
          <w:tblCellMar>
            <w:top w:w="0" w:type="dxa"/>
            <w:left w:w="108" w:type="dxa"/>
            <w:bottom w:w="0" w:type="dxa"/>
            <w:right w:w="108" w:type="dxa"/>
          </w:tblCellMar>
        </w:tblPrEx>
        <w:trPr>
          <w:trHeight w:val="529"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223DA950">
            <w:pPr>
              <w:spacing w:line="4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2</w:t>
            </w:r>
            <w:r>
              <w:rPr>
                <w:rFonts w:hint="eastAsia" w:ascii="宋体" w:hAnsi="宋体" w:eastAsia="宋体" w:cs="宋体"/>
                <w:kern w:val="0"/>
                <w:sz w:val="24"/>
                <w:szCs w:val="24"/>
                <w:lang w:val="en-US" w:eastAsia="zh-CN"/>
              </w:rPr>
              <w:t>1</w:t>
            </w:r>
          </w:p>
        </w:tc>
        <w:tc>
          <w:tcPr>
            <w:tcW w:w="8145" w:type="dxa"/>
            <w:gridSpan w:val="2"/>
            <w:tcBorders>
              <w:top w:val="single" w:color="auto" w:sz="4" w:space="0"/>
              <w:left w:val="single" w:color="auto" w:sz="4" w:space="0"/>
              <w:bottom w:val="single" w:color="auto" w:sz="4" w:space="0"/>
              <w:right w:val="single" w:color="auto" w:sz="4" w:space="0"/>
            </w:tcBorders>
            <w:noWrap w:val="0"/>
            <w:vAlign w:val="center"/>
          </w:tcPr>
          <w:p w14:paraId="41E0B0FB">
            <w:pPr>
              <w:spacing w:line="400" w:lineRule="exact"/>
              <w:jc w:val="center"/>
              <w:rPr>
                <w:rFonts w:hint="eastAsia" w:ascii="宋体" w:hAnsi="宋体" w:eastAsia="宋体" w:cs="宋体"/>
                <w:kern w:val="0"/>
                <w:sz w:val="24"/>
                <w:szCs w:val="24"/>
              </w:rPr>
            </w:pPr>
            <w:r>
              <w:rPr>
                <w:rFonts w:hint="eastAsia" w:ascii="宋体" w:hAnsi="宋体" w:eastAsia="宋体" w:cs="宋体"/>
                <w:kern w:val="0"/>
                <w:sz w:val="24"/>
                <w:szCs w:val="24"/>
              </w:rPr>
              <w:t>需要补充的其他内容</w:t>
            </w:r>
          </w:p>
        </w:tc>
      </w:tr>
      <w:tr w14:paraId="2B0765B8">
        <w:tblPrEx>
          <w:tblCellMar>
            <w:top w:w="0" w:type="dxa"/>
            <w:left w:w="108" w:type="dxa"/>
            <w:bottom w:w="0" w:type="dxa"/>
            <w:right w:w="108" w:type="dxa"/>
          </w:tblCellMar>
        </w:tblPrEx>
        <w:trPr>
          <w:trHeight w:val="1124" w:hRule="atLeast"/>
        </w:trPr>
        <w:tc>
          <w:tcPr>
            <w:tcW w:w="852" w:type="dxa"/>
            <w:tcBorders>
              <w:top w:val="single" w:color="auto" w:sz="4" w:space="0"/>
              <w:left w:val="single" w:color="auto" w:sz="4" w:space="0"/>
              <w:bottom w:val="single" w:color="auto" w:sz="4" w:space="0"/>
              <w:right w:val="single" w:color="auto" w:sz="4" w:space="0"/>
            </w:tcBorders>
            <w:noWrap w:val="0"/>
            <w:vAlign w:val="center"/>
          </w:tcPr>
          <w:p w14:paraId="685A6FA8">
            <w:pPr>
              <w:spacing w:line="400" w:lineRule="exact"/>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2</w:t>
            </w:r>
            <w:r>
              <w:rPr>
                <w:rFonts w:hint="eastAsia" w:ascii="宋体" w:hAnsi="宋体" w:eastAsia="宋体" w:cs="宋体"/>
                <w:kern w:val="0"/>
                <w:sz w:val="24"/>
                <w:szCs w:val="24"/>
                <w:lang w:val="en-US" w:eastAsia="zh-CN"/>
              </w:rPr>
              <w:t>2</w:t>
            </w:r>
          </w:p>
        </w:tc>
        <w:tc>
          <w:tcPr>
            <w:tcW w:w="8145" w:type="dxa"/>
            <w:gridSpan w:val="2"/>
            <w:tcBorders>
              <w:top w:val="single" w:color="auto" w:sz="4" w:space="0"/>
              <w:left w:val="single" w:color="auto" w:sz="4" w:space="0"/>
              <w:bottom w:val="single" w:color="auto" w:sz="4" w:space="0"/>
              <w:right w:val="single" w:color="auto" w:sz="4" w:space="0"/>
            </w:tcBorders>
            <w:noWrap w:val="0"/>
            <w:vAlign w:val="center"/>
          </w:tcPr>
          <w:p w14:paraId="6E51C32B">
            <w:pPr>
              <w:spacing w:line="400" w:lineRule="exact"/>
              <w:jc w:val="left"/>
              <w:rPr>
                <w:rFonts w:hint="eastAsia" w:ascii="宋体" w:hAnsi="宋体" w:eastAsia="宋体" w:cs="宋体"/>
                <w:kern w:val="0"/>
                <w:sz w:val="24"/>
                <w:szCs w:val="24"/>
              </w:rPr>
            </w:pPr>
            <w:r>
              <w:rPr>
                <w:rFonts w:hint="eastAsia" w:ascii="宋体" w:hAnsi="宋体" w:eastAsia="宋体" w:cs="宋体"/>
                <w:color w:val="000000"/>
                <w:kern w:val="0"/>
                <w:sz w:val="24"/>
                <w:szCs w:val="24"/>
                <w:highlight w:val="none"/>
                <w:shd w:val="clear" w:color="auto" w:fill="FFFFFF"/>
              </w:rPr>
              <w:t>资格审查材料：企业法人</w:t>
            </w:r>
            <w:r>
              <w:rPr>
                <w:rFonts w:hint="eastAsia" w:ascii="宋体" w:hAnsi="宋体" w:eastAsia="宋体" w:cs="宋体"/>
                <w:kern w:val="0"/>
                <w:sz w:val="24"/>
                <w:szCs w:val="24"/>
                <w:highlight w:val="none"/>
              </w:rPr>
              <w:t>营业执照（副本）、</w:t>
            </w:r>
            <w:r>
              <w:rPr>
                <w:rFonts w:hint="eastAsia" w:ascii="新宋体" w:hAnsi="新宋体" w:eastAsia="新宋体" w:cs="新宋体"/>
                <w:color w:val="000000"/>
                <w:kern w:val="0"/>
                <w:sz w:val="24"/>
                <w:szCs w:val="24"/>
                <w:highlight w:val="none"/>
              </w:rPr>
              <w:t>法人授权委托书、被授权人身份证</w:t>
            </w:r>
            <w:r>
              <w:rPr>
                <w:rFonts w:hint="eastAsia" w:ascii="新宋体" w:hAnsi="新宋体" w:eastAsia="新宋体" w:cs="新宋体"/>
                <w:bCs/>
                <w:color w:val="000000"/>
                <w:kern w:val="0"/>
                <w:sz w:val="24"/>
                <w:szCs w:val="24"/>
                <w:highlight w:val="none"/>
              </w:rPr>
              <w:t>情</w:t>
            </w:r>
            <w:r>
              <w:rPr>
                <w:rFonts w:hint="eastAsia" w:ascii="新宋体" w:hAnsi="新宋体" w:eastAsia="新宋体" w:cs="新宋体"/>
                <w:bCs/>
                <w:color w:val="000000" w:themeColor="text1"/>
                <w:kern w:val="0"/>
                <w:sz w:val="24"/>
                <w:szCs w:val="24"/>
                <w:highlight w:val="none"/>
                <w14:textFill>
                  <w14:solidFill>
                    <w14:schemeClr w14:val="tx1"/>
                  </w14:solidFill>
                </w14:textFill>
              </w:rPr>
              <w:t>况</w:t>
            </w:r>
            <w:r>
              <w:rPr>
                <w:rFonts w:hint="eastAsia" w:ascii="新宋体" w:hAnsi="新宋体" w:eastAsia="新宋体" w:cs="新宋体"/>
                <w:bCs/>
                <w:color w:val="000000" w:themeColor="text1"/>
                <w:kern w:val="0"/>
                <w:sz w:val="24"/>
                <w:szCs w:val="24"/>
                <w:highlight w:val="none"/>
                <w:lang w:eastAsia="zh-CN"/>
                <w14:textFill>
                  <w14:solidFill>
                    <w14:schemeClr w14:val="tx1"/>
                  </w14:solidFill>
                </w14:textFill>
              </w:rPr>
              <w:t>、</w:t>
            </w:r>
            <w:r>
              <w:rPr>
                <w:rFonts w:hint="eastAsia" w:ascii="新宋体" w:hAnsi="新宋体" w:eastAsia="新宋体" w:cs="新宋体"/>
                <w:bCs/>
                <w:color w:val="000000" w:themeColor="text1"/>
                <w:kern w:val="0"/>
                <w:sz w:val="24"/>
                <w:szCs w:val="24"/>
                <w:highlight w:val="none"/>
                <w:lang w:val="en-US" w:eastAsia="zh-CN"/>
                <w14:textFill>
                  <w14:solidFill>
                    <w14:schemeClr w14:val="tx1"/>
                  </w14:solidFill>
                </w14:textFill>
              </w:rPr>
              <w:t>业绩等</w:t>
            </w:r>
            <w:r>
              <w:rPr>
                <w:rFonts w:hint="eastAsia" w:ascii="宋体" w:hAnsi="宋体" w:eastAsia="宋体" w:cs="宋体"/>
                <w:kern w:val="0"/>
                <w:sz w:val="24"/>
                <w:szCs w:val="24"/>
                <w:highlight w:val="none"/>
              </w:rPr>
              <w:t>；资格审查材料均以装订在投标文件正本中的复印件或扫描件加盖单位公章为准，否则按未实质性响应招标文件处理。投标文件副本可为正本的复印件。</w:t>
            </w:r>
          </w:p>
        </w:tc>
      </w:tr>
    </w:tbl>
    <w:p w14:paraId="43ACCEB7">
      <w:pPr>
        <w:spacing w:line="400" w:lineRule="exact"/>
        <w:ind w:firstLine="480" w:firstLineChars="200"/>
        <w:jc w:val="left"/>
        <w:rPr>
          <w:rFonts w:hint="eastAsia" w:ascii="宋体" w:hAnsi="宋体" w:eastAsia="宋体" w:cs="宋体"/>
          <w:kern w:val="0"/>
          <w:sz w:val="32"/>
          <w:szCs w:val="32"/>
        </w:rPr>
      </w:pPr>
      <w:r>
        <w:rPr>
          <w:rFonts w:hint="eastAsia" w:ascii="宋体" w:hAnsi="宋体" w:eastAsia="宋体" w:cs="宋体"/>
          <w:kern w:val="0"/>
          <w:sz w:val="24"/>
          <w:szCs w:val="21"/>
        </w:rPr>
        <w:t>注：1、本表内容与其他部分不一致时，以此表为准。</w:t>
      </w:r>
    </w:p>
    <w:p w14:paraId="6DA3EF0B">
      <w:pPr>
        <w:keepNext w:val="0"/>
        <w:keepLines w:val="0"/>
        <w:widowControl w:val="0"/>
        <w:spacing w:before="340" w:beforeLines="0" w:after="330" w:afterLines="0" w:line="400" w:lineRule="exact"/>
        <w:jc w:val="center"/>
        <w:outlineLvl w:val="0"/>
        <w:rPr>
          <w:rFonts w:hint="eastAsia" w:ascii="宋体" w:hAnsi="宋体" w:eastAsia="宋体" w:cs="宋体"/>
          <w:b/>
          <w:bCs/>
          <w:kern w:val="44"/>
          <w:sz w:val="32"/>
          <w:szCs w:val="32"/>
          <w:lang w:bidi="ar-SA"/>
        </w:rPr>
      </w:pPr>
    </w:p>
    <w:p w14:paraId="6D30D7AE">
      <w:pPr>
        <w:keepNext w:val="0"/>
        <w:keepLines w:val="0"/>
        <w:widowControl w:val="0"/>
        <w:spacing w:before="340" w:beforeLines="0" w:after="330" w:afterLines="0" w:line="400" w:lineRule="exact"/>
        <w:jc w:val="both"/>
        <w:outlineLvl w:val="0"/>
        <w:rPr>
          <w:rFonts w:hint="eastAsia" w:ascii="宋体" w:hAnsi="宋体" w:eastAsia="宋体" w:cs="宋体"/>
          <w:b/>
          <w:bCs/>
          <w:kern w:val="44"/>
          <w:sz w:val="32"/>
          <w:szCs w:val="32"/>
          <w:lang w:bidi="ar-SA"/>
        </w:rPr>
      </w:pPr>
    </w:p>
    <w:p w14:paraId="2D01F58B">
      <w:pPr>
        <w:pStyle w:val="2"/>
        <w:rPr>
          <w:rFonts w:hint="eastAsia"/>
        </w:rPr>
      </w:pPr>
    </w:p>
    <w:p w14:paraId="3B567C73">
      <w:pPr>
        <w:keepNext w:val="0"/>
        <w:keepLines w:val="0"/>
        <w:widowControl w:val="0"/>
        <w:spacing w:before="340" w:beforeLines="0" w:after="330" w:afterLines="0" w:line="400" w:lineRule="exact"/>
        <w:jc w:val="both"/>
        <w:outlineLvl w:val="0"/>
        <w:rPr>
          <w:rFonts w:hint="eastAsia" w:ascii="宋体" w:hAnsi="宋体" w:eastAsia="宋体" w:cs="宋体"/>
          <w:b/>
          <w:bCs/>
          <w:kern w:val="44"/>
          <w:sz w:val="32"/>
          <w:szCs w:val="32"/>
          <w:lang w:bidi="ar-SA"/>
        </w:rPr>
      </w:pPr>
    </w:p>
    <w:p w14:paraId="0F84706D">
      <w:pPr>
        <w:pStyle w:val="2"/>
        <w:rPr>
          <w:rFonts w:hint="eastAsia"/>
        </w:rPr>
      </w:pPr>
    </w:p>
    <w:p w14:paraId="1B367A49">
      <w:pPr>
        <w:rPr>
          <w:rFonts w:hint="eastAsia"/>
        </w:rPr>
      </w:pPr>
    </w:p>
    <w:p w14:paraId="119BE3A0">
      <w:pPr>
        <w:rPr>
          <w:rFonts w:hint="eastAsia"/>
        </w:rPr>
      </w:pPr>
    </w:p>
    <w:p w14:paraId="276FB980">
      <w:pPr>
        <w:keepNext w:val="0"/>
        <w:keepLines w:val="0"/>
        <w:widowControl w:val="0"/>
        <w:numPr>
          <w:ilvl w:val="0"/>
          <w:numId w:val="2"/>
        </w:numPr>
        <w:spacing w:before="340" w:beforeLines="0" w:after="330" w:afterLines="0" w:line="400" w:lineRule="exact"/>
        <w:jc w:val="center"/>
        <w:outlineLvl w:val="0"/>
        <w:rPr>
          <w:rFonts w:hint="default" w:ascii="宋体" w:hAnsi="宋体" w:eastAsia="宋体" w:cs="宋体"/>
          <w:b/>
          <w:bCs/>
          <w:kern w:val="44"/>
          <w:sz w:val="32"/>
          <w:szCs w:val="32"/>
          <w:lang w:val="en-US" w:eastAsia="zh-CN" w:bidi="ar-SA"/>
        </w:rPr>
      </w:pPr>
      <w:r>
        <w:rPr>
          <w:rFonts w:hint="eastAsia" w:ascii="宋体" w:hAnsi="宋体" w:eastAsia="宋体" w:cs="宋体"/>
          <w:b/>
          <w:bCs/>
          <w:kern w:val="44"/>
          <w:sz w:val="32"/>
          <w:szCs w:val="32"/>
          <w:lang w:val="en-US" w:eastAsia="zh-CN" w:bidi="ar-SA"/>
        </w:rPr>
        <w:t>设备材料清单</w:t>
      </w:r>
    </w:p>
    <w:tbl>
      <w:tblPr>
        <w:tblStyle w:val="6"/>
        <w:tblW w:w="86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5"/>
        <w:gridCol w:w="2085"/>
        <w:gridCol w:w="1455"/>
        <w:gridCol w:w="825"/>
        <w:gridCol w:w="1545"/>
        <w:gridCol w:w="1080"/>
        <w:gridCol w:w="1080"/>
      </w:tblGrid>
      <w:tr w14:paraId="6DF7A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1AC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08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B7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   称</w:t>
            </w:r>
          </w:p>
        </w:tc>
        <w:tc>
          <w:tcPr>
            <w:tcW w:w="1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E22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6E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5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956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  量</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0CC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C3D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4D9E26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D7B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28F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防腐钢管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B1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￠630*10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F68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555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48.75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D423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97716">
            <w:pPr>
              <w:jc w:val="center"/>
              <w:rPr>
                <w:rFonts w:hint="eastAsia" w:ascii="宋体" w:hAnsi="宋体" w:eastAsia="宋体" w:cs="宋体"/>
                <w:i w:val="0"/>
                <w:iCs w:val="0"/>
                <w:color w:val="000000"/>
                <w:sz w:val="24"/>
                <w:szCs w:val="24"/>
                <w:u w:val="none"/>
              </w:rPr>
            </w:pPr>
          </w:p>
        </w:tc>
      </w:tr>
      <w:tr w14:paraId="2C85CE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739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67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防腐钢管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4EE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￠219*8</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FBF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24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F860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9EE53">
            <w:pPr>
              <w:jc w:val="center"/>
              <w:rPr>
                <w:rFonts w:hint="eastAsia" w:ascii="宋体" w:hAnsi="宋体" w:eastAsia="宋体" w:cs="宋体"/>
                <w:i w:val="0"/>
                <w:iCs w:val="0"/>
                <w:color w:val="000000"/>
                <w:sz w:val="24"/>
                <w:szCs w:val="24"/>
                <w:u w:val="none"/>
              </w:rPr>
            </w:pPr>
          </w:p>
        </w:tc>
      </w:tr>
      <w:tr w14:paraId="532BD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0F8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F66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防腐钢管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735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￠325*8</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19B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B53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37.43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3A70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CE000">
            <w:pPr>
              <w:jc w:val="center"/>
              <w:rPr>
                <w:rFonts w:hint="eastAsia" w:ascii="宋体" w:hAnsi="宋体" w:eastAsia="宋体" w:cs="宋体"/>
                <w:i w:val="0"/>
                <w:iCs w:val="0"/>
                <w:color w:val="000000"/>
                <w:sz w:val="24"/>
                <w:szCs w:val="24"/>
                <w:u w:val="none"/>
              </w:rPr>
            </w:pPr>
          </w:p>
        </w:tc>
      </w:tr>
      <w:tr w14:paraId="4B747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F8D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736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球墨铸铁管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A44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7A2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68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875A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0125B">
            <w:pPr>
              <w:jc w:val="center"/>
              <w:rPr>
                <w:rFonts w:hint="eastAsia" w:ascii="宋体" w:hAnsi="宋体" w:eastAsia="宋体" w:cs="宋体"/>
                <w:i w:val="0"/>
                <w:iCs w:val="0"/>
                <w:color w:val="000000"/>
                <w:sz w:val="24"/>
                <w:szCs w:val="24"/>
                <w:u w:val="none"/>
              </w:rPr>
            </w:pPr>
          </w:p>
        </w:tc>
      </w:tr>
      <w:tr w14:paraId="4FD783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0BB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E08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球墨铸铁管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255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42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50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610.50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3311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60C68">
            <w:pPr>
              <w:jc w:val="center"/>
              <w:rPr>
                <w:rFonts w:hint="eastAsia" w:ascii="宋体" w:hAnsi="宋体" w:eastAsia="宋体" w:cs="宋体"/>
                <w:i w:val="0"/>
                <w:iCs w:val="0"/>
                <w:color w:val="000000"/>
                <w:sz w:val="24"/>
                <w:szCs w:val="24"/>
                <w:u w:val="none"/>
              </w:rPr>
            </w:pPr>
          </w:p>
        </w:tc>
      </w:tr>
      <w:tr w14:paraId="50A299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0CC8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2AA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球墨铸铁管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B6D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3A2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A37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402.50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3414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243A5">
            <w:pPr>
              <w:jc w:val="center"/>
              <w:rPr>
                <w:rFonts w:hint="eastAsia" w:ascii="宋体" w:hAnsi="宋体" w:eastAsia="宋体" w:cs="宋体"/>
                <w:i w:val="0"/>
                <w:iCs w:val="0"/>
                <w:color w:val="000000"/>
                <w:sz w:val="24"/>
                <w:szCs w:val="24"/>
                <w:u w:val="none"/>
              </w:rPr>
            </w:pPr>
          </w:p>
        </w:tc>
      </w:tr>
      <w:tr w14:paraId="15722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3A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1FA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全密封式三通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C8F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DN500*300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474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1F3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5F86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CCC4D">
            <w:pPr>
              <w:jc w:val="center"/>
              <w:rPr>
                <w:rFonts w:hint="eastAsia" w:ascii="宋体" w:hAnsi="宋体" w:eastAsia="宋体" w:cs="宋体"/>
                <w:i w:val="0"/>
                <w:iCs w:val="0"/>
                <w:color w:val="000000"/>
                <w:sz w:val="24"/>
                <w:szCs w:val="24"/>
                <w:u w:val="none"/>
              </w:rPr>
            </w:pPr>
          </w:p>
        </w:tc>
      </w:tr>
      <w:tr w14:paraId="6ADA65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9BB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2D7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法兰限位伸缩接头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8D0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0E8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508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0786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E3A90">
            <w:pPr>
              <w:jc w:val="center"/>
              <w:rPr>
                <w:rFonts w:hint="eastAsia" w:ascii="宋体" w:hAnsi="宋体" w:eastAsia="宋体" w:cs="宋体"/>
                <w:i w:val="0"/>
                <w:iCs w:val="0"/>
                <w:color w:val="000000"/>
                <w:sz w:val="24"/>
                <w:szCs w:val="24"/>
                <w:u w:val="none"/>
              </w:rPr>
            </w:pPr>
          </w:p>
        </w:tc>
      </w:tr>
      <w:tr w14:paraId="2DE1B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1A8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6C2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全密封式三通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7A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DN600*600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0CB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E4F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311B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F4D91">
            <w:pPr>
              <w:jc w:val="center"/>
              <w:rPr>
                <w:rFonts w:hint="eastAsia" w:ascii="宋体" w:hAnsi="宋体" w:eastAsia="宋体" w:cs="宋体"/>
                <w:i w:val="0"/>
                <w:iCs w:val="0"/>
                <w:color w:val="000000"/>
                <w:sz w:val="24"/>
                <w:szCs w:val="24"/>
                <w:u w:val="none"/>
              </w:rPr>
            </w:pPr>
          </w:p>
        </w:tc>
      </w:tr>
      <w:tr w14:paraId="124DE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2EF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761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插盘短管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372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BBE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38D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ECDE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2C3DB">
            <w:pPr>
              <w:jc w:val="center"/>
              <w:rPr>
                <w:rFonts w:hint="eastAsia" w:ascii="宋体" w:hAnsi="宋体" w:eastAsia="宋体" w:cs="宋体"/>
                <w:i w:val="0"/>
                <w:iCs w:val="0"/>
                <w:color w:val="000000"/>
                <w:sz w:val="24"/>
                <w:szCs w:val="24"/>
                <w:u w:val="none"/>
              </w:rPr>
            </w:pPr>
          </w:p>
        </w:tc>
      </w:tr>
      <w:tr w14:paraId="4C5C5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D1B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599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承盘短管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21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A37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16F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0008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DAE20">
            <w:pPr>
              <w:jc w:val="center"/>
              <w:rPr>
                <w:rFonts w:hint="eastAsia" w:ascii="宋体" w:hAnsi="宋体" w:eastAsia="宋体" w:cs="宋体"/>
                <w:i w:val="0"/>
                <w:iCs w:val="0"/>
                <w:color w:val="000000"/>
                <w:sz w:val="24"/>
                <w:szCs w:val="24"/>
                <w:u w:val="none"/>
              </w:rPr>
            </w:pPr>
          </w:p>
        </w:tc>
      </w:tr>
      <w:tr w14:paraId="72360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4B8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DA7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承插盘三通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231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DN600*80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62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571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18F9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638AF">
            <w:pPr>
              <w:jc w:val="center"/>
              <w:rPr>
                <w:rFonts w:hint="eastAsia" w:ascii="宋体" w:hAnsi="宋体" w:eastAsia="宋体" w:cs="宋体"/>
                <w:i w:val="0"/>
                <w:iCs w:val="0"/>
                <w:color w:val="000000"/>
                <w:sz w:val="24"/>
                <w:szCs w:val="24"/>
                <w:u w:val="none"/>
              </w:rPr>
            </w:pPr>
          </w:p>
        </w:tc>
      </w:tr>
      <w:tr w14:paraId="6E456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82C1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904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承插45°弯头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8C7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6E2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BB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866A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2851D">
            <w:pPr>
              <w:jc w:val="center"/>
              <w:rPr>
                <w:rFonts w:hint="eastAsia" w:ascii="宋体" w:hAnsi="宋体" w:eastAsia="宋体" w:cs="宋体"/>
                <w:i w:val="0"/>
                <w:iCs w:val="0"/>
                <w:color w:val="000000"/>
                <w:sz w:val="24"/>
                <w:szCs w:val="24"/>
                <w:u w:val="none"/>
              </w:rPr>
            </w:pPr>
          </w:p>
        </w:tc>
      </w:tr>
      <w:tr w14:paraId="582F4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9A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A0C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双盘渐缩管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BBAB9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DN600*300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80F4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FE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5E7E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01A86">
            <w:pPr>
              <w:jc w:val="center"/>
              <w:rPr>
                <w:rFonts w:hint="eastAsia" w:ascii="宋体" w:hAnsi="宋体" w:eastAsia="宋体" w:cs="宋体"/>
                <w:i w:val="0"/>
                <w:iCs w:val="0"/>
                <w:color w:val="000000"/>
                <w:sz w:val="24"/>
                <w:szCs w:val="24"/>
                <w:u w:val="none"/>
              </w:rPr>
            </w:pPr>
          </w:p>
        </w:tc>
      </w:tr>
      <w:tr w14:paraId="00938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0FB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F45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双盘短管</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70D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DN150*1000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934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DB6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4163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6B606">
            <w:pPr>
              <w:jc w:val="center"/>
              <w:rPr>
                <w:rFonts w:hint="eastAsia" w:ascii="宋体" w:hAnsi="宋体" w:eastAsia="宋体" w:cs="宋体"/>
                <w:i w:val="0"/>
                <w:iCs w:val="0"/>
                <w:color w:val="000000"/>
                <w:sz w:val="24"/>
                <w:szCs w:val="24"/>
                <w:u w:val="none"/>
              </w:rPr>
            </w:pPr>
          </w:p>
        </w:tc>
      </w:tr>
      <w:tr w14:paraId="6A39E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CD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3E3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全密封式三通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EB9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7E9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CE9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310F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CF7CF">
            <w:pPr>
              <w:jc w:val="center"/>
              <w:rPr>
                <w:rFonts w:hint="eastAsia" w:ascii="宋体" w:hAnsi="宋体" w:eastAsia="宋体" w:cs="宋体"/>
                <w:i w:val="0"/>
                <w:iCs w:val="0"/>
                <w:color w:val="000000"/>
                <w:sz w:val="24"/>
                <w:szCs w:val="24"/>
                <w:u w:val="none"/>
              </w:rPr>
            </w:pPr>
          </w:p>
        </w:tc>
      </w:tr>
      <w:tr w14:paraId="5D56CA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136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01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双盘减缩管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C2C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804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403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60E2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E2989">
            <w:pPr>
              <w:jc w:val="center"/>
              <w:rPr>
                <w:rFonts w:hint="eastAsia" w:ascii="宋体" w:hAnsi="宋体" w:eastAsia="宋体" w:cs="宋体"/>
                <w:i w:val="0"/>
                <w:iCs w:val="0"/>
                <w:color w:val="000000"/>
                <w:sz w:val="24"/>
                <w:szCs w:val="24"/>
                <w:u w:val="none"/>
              </w:rPr>
            </w:pPr>
          </w:p>
        </w:tc>
      </w:tr>
      <w:tr w14:paraId="0E4D0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712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D18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球墨弯头22.5°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3F5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93C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79F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91CB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37292">
            <w:pPr>
              <w:jc w:val="center"/>
              <w:rPr>
                <w:rFonts w:hint="eastAsia" w:ascii="宋体" w:hAnsi="宋体" w:eastAsia="宋体" w:cs="宋体"/>
                <w:i w:val="0"/>
                <w:iCs w:val="0"/>
                <w:color w:val="000000"/>
                <w:sz w:val="24"/>
                <w:szCs w:val="24"/>
                <w:u w:val="none"/>
              </w:rPr>
            </w:pPr>
          </w:p>
        </w:tc>
      </w:tr>
      <w:tr w14:paraId="4D58D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38E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64A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法兰限位伸缩接头</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7ACB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B3C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BA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7DAF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4B102">
            <w:pPr>
              <w:jc w:val="center"/>
              <w:rPr>
                <w:rFonts w:hint="eastAsia" w:ascii="宋体" w:hAnsi="宋体" w:eastAsia="宋体" w:cs="宋体"/>
                <w:i w:val="0"/>
                <w:iCs w:val="0"/>
                <w:color w:val="000000"/>
                <w:sz w:val="24"/>
                <w:szCs w:val="24"/>
                <w:u w:val="none"/>
              </w:rPr>
            </w:pPr>
          </w:p>
        </w:tc>
      </w:tr>
      <w:tr w14:paraId="3E825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531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AEC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承插盘三通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CD8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DN200*150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82B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8B9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1B3E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D440A">
            <w:pPr>
              <w:jc w:val="center"/>
              <w:rPr>
                <w:rFonts w:hint="eastAsia" w:ascii="宋体" w:hAnsi="宋体" w:eastAsia="宋体" w:cs="宋体"/>
                <w:i w:val="0"/>
                <w:iCs w:val="0"/>
                <w:color w:val="000000"/>
                <w:sz w:val="24"/>
                <w:szCs w:val="24"/>
                <w:u w:val="none"/>
              </w:rPr>
            </w:pPr>
          </w:p>
        </w:tc>
      </w:tr>
      <w:tr w14:paraId="096E27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BC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EF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承盘短管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4BB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928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D27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42F87">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DD717">
            <w:pPr>
              <w:jc w:val="center"/>
              <w:rPr>
                <w:rFonts w:hint="eastAsia" w:ascii="宋体" w:hAnsi="宋体" w:eastAsia="宋体" w:cs="宋体"/>
                <w:i w:val="0"/>
                <w:iCs w:val="0"/>
                <w:color w:val="000000"/>
                <w:sz w:val="24"/>
                <w:szCs w:val="24"/>
                <w:u w:val="none"/>
              </w:rPr>
            </w:pPr>
          </w:p>
        </w:tc>
      </w:tr>
      <w:tr w14:paraId="3BAB3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0F8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7E2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插盘短管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838B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B36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5B7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7DA6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325463">
            <w:pPr>
              <w:jc w:val="center"/>
              <w:rPr>
                <w:rFonts w:hint="eastAsia" w:ascii="宋体" w:hAnsi="宋体" w:eastAsia="宋体" w:cs="宋体"/>
                <w:i w:val="0"/>
                <w:iCs w:val="0"/>
                <w:color w:val="000000"/>
                <w:sz w:val="24"/>
                <w:szCs w:val="24"/>
                <w:u w:val="none"/>
              </w:rPr>
            </w:pPr>
          </w:p>
        </w:tc>
      </w:tr>
      <w:tr w14:paraId="3530E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F6D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19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承插盘三通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1F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DN200*80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A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C2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A0C7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28EB8">
            <w:pPr>
              <w:jc w:val="center"/>
              <w:rPr>
                <w:rFonts w:hint="eastAsia" w:ascii="宋体" w:hAnsi="宋体" w:eastAsia="宋体" w:cs="宋体"/>
                <w:i w:val="0"/>
                <w:iCs w:val="0"/>
                <w:color w:val="000000"/>
                <w:sz w:val="24"/>
                <w:szCs w:val="24"/>
                <w:u w:val="none"/>
              </w:rPr>
            </w:pPr>
          </w:p>
        </w:tc>
      </w:tr>
      <w:tr w14:paraId="15B76B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3D9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04B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球墨45°弯头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C08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776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A9F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65097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BB2CA">
            <w:pPr>
              <w:jc w:val="center"/>
              <w:rPr>
                <w:rFonts w:hint="eastAsia" w:ascii="宋体" w:hAnsi="宋体" w:eastAsia="宋体" w:cs="宋体"/>
                <w:i w:val="0"/>
                <w:iCs w:val="0"/>
                <w:color w:val="000000"/>
                <w:sz w:val="24"/>
                <w:szCs w:val="24"/>
                <w:u w:val="none"/>
              </w:rPr>
            </w:pPr>
          </w:p>
        </w:tc>
      </w:tr>
      <w:tr w14:paraId="2350EC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AB2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2BB7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双盘减缩管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66A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C6D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5ED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2F1D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A44B6">
            <w:pPr>
              <w:jc w:val="center"/>
              <w:rPr>
                <w:rFonts w:hint="eastAsia" w:ascii="宋体" w:hAnsi="宋体" w:eastAsia="宋体" w:cs="宋体"/>
                <w:i w:val="0"/>
                <w:iCs w:val="0"/>
                <w:color w:val="000000"/>
                <w:sz w:val="24"/>
                <w:szCs w:val="24"/>
                <w:u w:val="none"/>
              </w:rPr>
            </w:pPr>
          </w:p>
        </w:tc>
      </w:tr>
      <w:tr w14:paraId="5F785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828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65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法兰限位伸缩接头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4AA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DE1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405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FC02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150C8">
            <w:pPr>
              <w:jc w:val="center"/>
              <w:rPr>
                <w:rFonts w:hint="eastAsia" w:ascii="宋体" w:hAnsi="宋体" w:eastAsia="宋体" w:cs="宋体"/>
                <w:i w:val="0"/>
                <w:iCs w:val="0"/>
                <w:color w:val="000000"/>
                <w:sz w:val="24"/>
                <w:szCs w:val="24"/>
                <w:u w:val="none"/>
              </w:rPr>
            </w:pPr>
          </w:p>
        </w:tc>
      </w:tr>
      <w:tr w14:paraId="545F4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BF7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AB4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球墨22.5°弯头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5B3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070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B2B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0FF23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21054">
            <w:pPr>
              <w:jc w:val="center"/>
              <w:rPr>
                <w:rFonts w:hint="eastAsia" w:ascii="宋体" w:hAnsi="宋体" w:eastAsia="宋体" w:cs="宋体"/>
                <w:i w:val="0"/>
                <w:iCs w:val="0"/>
                <w:color w:val="000000"/>
                <w:sz w:val="24"/>
                <w:szCs w:val="24"/>
                <w:u w:val="none"/>
              </w:rPr>
            </w:pPr>
          </w:p>
        </w:tc>
      </w:tr>
      <w:tr w14:paraId="601C6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789E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8EA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全密封式三通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D38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5C3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1C6B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6D7C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D6FB8">
            <w:pPr>
              <w:jc w:val="center"/>
              <w:rPr>
                <w:rFonts w:hint="eastAsia" w:ascii="宋体" w:hAnsi="宋体" w:eastAsia="宋体" w:cs="宋体"/>
                <w:i w:val="0"/>
                <w:iCs w:val="0"/>
                <w:color w:val="000000"/>
                <w:sz w:val="24"/>
                <w:szCs w:val="24"/>
                <w:u w:val="none"/>
              </w:rPr>
            </w:pPr>
          </w:p>
        </w:tc>
      </w:tr>
      <w:tr w14:paraId="48DBC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FC4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B9C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马鞍式式三通</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D53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AA8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8EE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3093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4AEA0">
            <w:pPr>
              <w:jc w:val="center"/>
              <w:rPr>
                <w:rFonts w:hint="eastAsia" w:ascii="宋体" w:hAnsi="宋体" w:eastAsia="宋体" w:cs="宋体"/>
                <w:i w:val="0"/>
                <w:iCs w:val="0"/>
                <w:color w:val="000000"/>
                <w:sz w:val="24"/>
                <w:szCs w:val="24"/>
                <w:u w:val="none"/>
              </w:rPr>
            </w:pPr>
          </w:p>
        </w:tc>
      </w:tr>
      <w:tr w14:paraId="20E74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82E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E79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球墨45°弯头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5F8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14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1C1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8D66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8F9EA">
            <w:pPr>
              <w:jc w:val="center"/>
              <w:rPr>
                <w:rFonts w:hint="eastAsia" w:ascii="宋体" w:hAnsi="宋体" w:eastAsia="宋体" w:cs="宋体"/>
                <w:i w:val="0"/>
                <w:iCs w:val="0"/>
                <w:color w:val="000000"/>
                <w:sz w:val="24"/>
                <w:szCs w:val="24"/>
                <w:u w:val="none"/>
              </w:rPr>
            </w:pPr>
          </w:p>
        </w:tc>
      </w:tr>
      <w:tr w14:paraId="069D2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A48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01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球墨22.5°弯头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5885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F30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7D4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C962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EA9EE">
            <w:pPr>
              <w:jc w:val="center"/>
              <w:rPr>
                <w:rFonts w:hint="eastAsia" w:ascii="宋体" w:hAnsi="宋体" w:eastAsia="宋体" w:cs="宋体"/>
                <w:i w:val="0"/>
                <w:iCs w:val="0"/>
                <w:color w:val="000000"/>
                <w:sz w:val="24"/>
                <w:szCs w:val="24"/>
                <w:u w:val="none"/>
              </w:rPr>
            </w:pPr>
          </w:p>
        </w:tc>
      </w:tr>
      <w:tr w14:paraId="331EA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19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B2D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插盘短管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D21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5B6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35B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66C7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2A458">
            <w:pPr>
              <w:jc w:val="center"/>
              <w:rPr>
                <w:rFonts w:hint="eastAsia" w:ascii="宋体" w:hAnsi="宋体" w:eastAsia="宋体" w:cs="宋体"/>
                <w:i w:val="0"/>
                <w:iCs w:val="0"/>
                <w:color w:val="000000"/>
                <w:sz w:val="24"/>
                <w:szCs w:val="24"/>
                <w:u w:val="none"/>
              </w:rPr>
            </w:pPr>
          </w:p>
        </w:tc>
      </w:tr>
      <w:tr w14:paraId="79378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0E3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20C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承盘短管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FA9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5C4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57B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C92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91599">
            <w:pPr>
              <w:jc w:val="center"/>
              <w:rPr>
                <w:rFonts w:hint="eastAsia" w:ascii="宋体" w:hAnsi="宋体" w:eastAsia="宋体" w:cs="宋体"/>
                <w:i w:val="0"/>
                <w:iCs w:val="0"/>
                <w:color w:val="000000"/>
                <w:sz w:val="24"/>
                <w:szCs w:val="24"/>
                <w:u w:val="none"/>
              </w:rPr>
            </w:pPr>
          </w:p>
        </w:tc>
      </w:tr>
      <w:tr w14:paraId="697DB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DBA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7CD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钢管焊接管件弯头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45E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1E0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685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DB2F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708B2">
            <w:pPr>
              <w:jc w:val="center"/>
              <w:rPr>
                <w:rFonts w:hint="eastAsia" w:ascii="宋体" w:hAnsi="宋体" w:eastAsia="宋体" w:cs="宋体"/>
                <w:i w:val="0"/>
                <w:iCs w:val="0"/>
                <w:color w:val="000000"/>
                <w:sz w:val="24"/>
                <w:szCs w:val="24"/>
                <w:u w:val="none"/>
              </w:rPr>
            </w:pPr>
          </w:p>
        </w:tc>
      </w:tr>
      <w:tr w14:paraId="46085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110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C85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钢管焊接管件弯头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C76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23D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556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022F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B2198">
            <w:pPr>
              <w:jc w:val="center"/>
              <w:rPr>
                <w:rFonts w:hint="eastAsia" w:ascii="宋体" w:hAnsi="宋体" w:eastAsia="宋体" w:cs="宋体"/>
                <w:i w:val="0"/>
                <w:iCs w:val="0"/>
                <w:color w:val="000000"/>
                <w:sz w:val="24"/>
                <w:szCs w:val="24"/>
                <w:u w:val="none"/>
              </w:rPr>
            </w:pPr>
          </w:p>
        </w:tc>
      </w:tr>
      <w:tr w14:paraId="5AD9A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960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104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钢管焊接管件弯头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335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B29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73A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FF8C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65873">
            <w:pPr>
              <w:jc w:val="center"/>
              <w:rPr>
                <w:rFonts w:hint="eastAsia" w:ascii="宋体" w:hAnsi="宋体" w:eastAsia="宋体" w:cs="宋体"/>
                <w:i w:val="0"/>
                <w:iCs w:val="0"/>
                <w:color w:val="000000"/>
                <w:sz w:val="24"/>
                <w:szCs w:val="24"/>
                <w:u w:val="none"/>
              </w:rPr>
            </w:pPr>
          </w:p>
        </w:tc>
      </w:tr>
      <w:tr w14:paraId="12DA4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9C3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82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82F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3F4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430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890EF">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8223AF">
            <w:pPr>
              <w:jc w:val="center"/>
              <w:rPr>
                <w:rFonts w:hint="eastAsia" w:ascii="宋体" w:hAnsi="宋体" w:eastAsia="宋体" w:cs="宋体"/>
                <w:i w:val="0"/>
                <w:iCs w:val="0"/>
                <w:color w:val="000000"/>
                <w:sz w:val="24"/>
                <w:szCs w:val="24"/>
                <w:u w:val="none"/>
              </w:rPr>
            </w:pPr>
          </w:p>
        </w:tc>
      </w:tr>
      <w:tr w14:paraId="1E4515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9CA4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CFB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645B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A00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A3C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6F873">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D21656">
            <w:pPr>
              <w:jc w:val="center"/>
              <w:rPr>
                <w:rFonts w:hint="eastAsia" w:ascii="宋体" w:hAnsi="宋体" w:eastAsia="宋体" w:cs="宋体"/>
                <w:i w:val="0"/>
                <w:iCs w:val="0"/>
                <w:color w:val="000000"/>
                <w:sz w:val="24"/>
                <w:szCs w:val="24"/>
                <w:u w:val="none"/>
              </w:rPr>
            </w:pPr>
          </w:p>
        </w:tc>
      </w:tr>
      <w:tr w14:paraId="29429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651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D5A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PE异直接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FB8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￠90*63</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EE5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68D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58D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7A846">
            <w:pPr>
              <w:jc w:val="center"/>
              <w:rPr>
                <w:rFonts w:hint="eastAsia" w:ascii="宋体" w:hAnsi="宋体" w:eastAsia="宋体" w:cs="宋体"/>
                <w:i w:val="0"/>
                <w:iCs w:val="0"/>
                <w:color w:val="000000"/>
                <w:sz w:val="24"/>
                <w:szCs w:val="24"/>
                <w:u w:val="none"/>
              </w:rPr>
            </w:pPr>
          </w:p>
        </w:tc>
      </w:tr>
      <w:tr w14:paraId="0D5F6C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50D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5D4F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37F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549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B87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70F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92179">
            <w:pPr>
              <w:jc w:val="center"/>
              <w:rPr>
                <w:rFonts w:hint="eastAsia" w:ascii="宋体" w:hAnsi="宋体" w:eastAsia="宋体" w:cs="宋体"/>
                <w:i w:val="0"/>
                <w:iCs w:val="0"/>
                <w:color w:val="000000"/>
                <w:sz w:val="24"/>
                <w:szCs w:val="24"/>
                <w:u w:val="none"/>
              </w:rPr>
            </w:pPr>
          </w:p>
        </w:tc>
      </w:tr>
      <w:tr w14:paraId="69485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575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D07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74A6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1E7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3AD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B2D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F66BC9">
            <w:pPr>
              <w:jc w:val="center"/>
              <w:rPr>
                <w:rFonts w:hint="eastAsia" w:ascii="宋体" w:hAnsi="宋体" w:eastAsia="宋体" w:cs="宋体"/>
                <w:i w:val="0"/>
                <w:iCs w:val="0"/>
                <w:color w:val="000000"/>
                <w:sz w:val="24"/>
                <w:szCs w:val="24"/>
                <w:u w:val="none"/>
              </w:rPr>
            </w:pPr>
          </w:p>
        </w:tc>
      </w:tr>
      <w:tr w14:paraId="4062A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47E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737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A25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67C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3B1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5F43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8EA30">
            <w:pPr>
              <w:jc w:val="center"/>
              <w:rPr>
                <w:rFonts w:hint="eastAsia" w:ascii="宋体" w:hAnsi="宋体" w:eastAsia="宋体" w:cs="宋体"/>
                <w:i w:val="0"/>
                <w:iCs w:val="0"/>
                <w:color w:val="000000"/>
                <w:sz w:val="24"/>
                <w:szCs w:val="24"/>
                <w:u w:val="none"/>
              </w:rPr>
            </w:pPr>
          </w:p>
        </w:tc>
      </w:tr>
      <w:tr w14:paraId="3FD61E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758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BF5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排气阀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CC3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B0D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10F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EB4D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2854B">
            <w:pPr>
              <w:jc w:val="center"/>
              <w:rPr>
                <w:rFonts w:hint="eastAsia" w:ascii="宋体" w:hAnsi="宋体" w:eastAsia="宋体" w:cs="宋体"/>
                <w:i w:val="0"/>
                <w:iCs w:val="0"/>
                <w:color w:val="000000"/>
                <w:sz w:val="24"/>
                <w:szCs w:val="24"/>
                <w:u w:val="none"/>
              </w:rPr>
            </w:pPr>
          </w:p>
        </w:tc>
      </w:tr>
      <w:tr w14:paraId="7C1BC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8D9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ABC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软密封法兰式蝶阀(卧式)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E0B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B5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EB3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C1D91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BA61E">
            <w:pPr>
              <w:jc w:val="center"/>
              <w:rPr>
                <w:rFonts w:hint="eastAsia" w:ascii="宋体" w:hAnsi="宋体" w:eastAsia="宋体" w:cs="宋体"/>
                <w:i w:val="0"/>
                <w:iCs w:val="0"/>
                <w:color w:val="000000"/>
                <w:sz w:val="24"/>
                <w:szCs w:val="24"/>
                <w:u w:val="none"/>
              </w:rPr>
            </w:pPr>
          </w:p>
        </w:tc>
      </w:tr>
      <w:tr w14:paraId="6BB47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589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D2F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BCF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4EC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561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7E08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389C4">
            <w:pPr>
              <w:jc w:val="center"/>
              <w:rPr>
                <w:rFonts w:hint="eastAsia" w:ascii="宋体" w:hAnsi="宋体" w:eastAsia="宋体" w:cs="宋体"/>
                <w:i w:val="0"/>
                <w:iCs w:val="0"/>
                <w:color w:val="000000"/>
                <w:sz w:val="24"/>
                <w:szCs w:val="24"/>
                <w:u w:val="none"/>
              </w:rPr>
            </w:pPr>
          </w:p>
        </w:tc>
      </w:tr>
      <w:tr w14:paraId="461E48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E65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3BF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排气阀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61B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741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EA9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8656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E22A">
            <w:pPr>
              <w:jc w:val="center"/>
              <w:rPr>
                <w:rFonts w:hint="eastAsia" w:ascii="宋体" w:hAnsi="宋体" w:eastAsia="宋体" w:cs="宋体"/>
                <w:i w:val="0"/>
                <w:iCs w:val="0"/>
                <w:color w:val="000000"/>
                <w:sz w:val="24"/>
                <w:szCs w:val="24"/>
                <w:u w:val="none"/>
              </w:rPr>
            </w:pPr>
          </w:p>
        </w:tc>
      </w:tr>
      <w:tr w14:paraId="5D992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B4B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C6D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5E5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B82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4C8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0675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83CE9">
            <w:pPr>
              <w:jc w:val="center"/>
              <w:rPr>
                <w:rFonts w:hint="eastAsia" w:ascii="宋体" w:hAnsi="宋体" w:eastAsia="宋体" w:cs="宋体"/>
                <w:i w:val="0"/>
                <w:iCs w:val="0"/>
                <w:color w:val="000000"/>
                <w:sz w:val="24"/>
                <w:szCs w:val="24"/>
                <w:u w:val="none"/>
              </w:rPr>
            </w:pPr>
          </w:p>
        </w:tc>
      </w:tr>
      <w:tr w14:paraId="7B9E3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A95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1F1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内螺纹软密封闸阀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B84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3AA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CBA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8C0926">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5F27C">
            <w:pPr>
              <w:jc w:val="center"/>
              <w:rPr>
                <w:rFonts w:hint="eastAsia" w:ascii="宋体" w:hAnsi="宋体" w:eastAsia="宋体" w:cs="宋体"/>
                <w:i w:val="0"/>
                <w:iCs w:val="0"/>
                <w:color w:val="000000"/>
                <w:sz w:val="24"/>
                <w:szCs w:val="24"/>
                <w:u w:val="none"/>
              </w:rPr>
            </w:pPr>
          </w:p>
        </w:tc>
      </w:tr>
      <w:tr w14:paraId="0B46A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D9A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899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不锈钢平焊法兰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31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B64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33B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6206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9F769">
            <w:pPr>
              <w:jc w:val="center"/>
              <w:rPr>
                <w:rFonts w:hint="eastAsia" w:ascii="宋体" w:hAnsi="宋体" w:eastAsia="宋体" w:cs="宋体"/>
                <w:i w:val="0"/>
                <w:iCs w:val="0"/>
                <w:color w:val="000000"/>
                <w:sz w:val="24"/>
                <w:szCs w:val="24"/>
                <w:u w:val="none"/>
              </w:rPr>
            </w:pPr>
          </w:p>
        </w:tc>
      </w:tr>
      <w:tr w14:paraId="757D4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8D2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375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不锈钢平焊法兰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AC8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A45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D09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9991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DAD0A">
            <w:pPr>
              <w:jc w:val="center"/>
              <w:rPr>
                <w:rFonts w:hint="eastAsia" w:ascii="宋体" w:hAnsi="宋体" w:eastAsia="宋体" w:cs="宋体"/>
                <w:i w:val="0"/>
                <w:iCs w:val="0"/>
                <w:color w:val="000000"/>
                <w:sz w:val="24"/>
                <w:szCs w:val="24"/>
                <w:u w:val="none"/>
              </w:rPr>
            </w:pPr>
          </w:p>
        </w:tc>
      </w:tr>
      <w:tr w14:paraId="3EFA7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87A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2DC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不锈钢平焊法兰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CD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628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9EE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61404">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0A649">
            <w:pPr>
              <w:jc w:val="center"/>
              <w:rPr>
                <w:rFonts w:hint="eastAsia" w:ascii="宋体" w:hAnsi="宋体" w:eastAsia="宋体" w:cs="宋体"/>
                <w:i w:val="0"/>
                <w:iCs w:val="0"/>
                <w:color w:val="000000"/>
                <w:sz w:val="24"/>
                <w:szCs w:val="24"/>
                <w:u w:val="none"/>
              </w:rPr>
            </w:pPr>
          </w:p>
        </w:tc>
      </w:tr>
      <w:tr w14:paraId="3000B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09B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6CA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铸铁井盖井座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F87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DN700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A1A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BC7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741C1">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2F98D">
            <w:pPr>
              <w:jc w:val="center"/>
              <w:rPr>
                <w:rFonts w:hint="eastAsia" w:ascii="宋体" w:hAnsi="宋体" w:eastAsia="宋体" w:cs="宋体"/>
                <w:i w:val="0"/>
                <w:iCs w:val="0"/>
                <w:color w:val="000000"/>
                <w:sz w:val="24"/>
                <w:szCs w:val="24"/>
                <w:u w:val="none"/>
              </w:rPr>
            </w:pPr>
          </w:p>
        </w:tc>
      </w:tr>
      <w:tr w14:paraId="5DA781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7BA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A4A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D8E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82D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72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127.00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5D429">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A5993">
            <w:pPr>
              <w:jc w:val="center"/>
              <w:rPr>
                <w:rFonts w:hint="eastAsia" w:ascii="宋体" w:hAnsi="宋体" w:eastAsia="宋体" w:cs="宋体"/>
                <w:i w:val="0"/>
                <w:iCs w:val="0"/>
                <w:color w:val="000000"/>
                <w:sz w:val="24"/>
                <w:szCs w:val="24"/>
                <w:u w:val="none"/>
              </w:rPr>
            </w:pPr>
          </w:p>
        </w:tc>
      </w:tr>
      <w:tr w14:paraId="3A6D7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001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8FF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90B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7CD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33E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A6C6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3170D">
            <w:pPr>
              <w:jc w:val="center"/>
              <w:rPr>
                <w:rFonts w:hint="eastAsia" w:ascii="宋体" w:hAnsi="宋体" w:eastAsia="宋体" w:cs="宋体"/>
                <w:i w:val="0"/>
                <w:iCs w:val="0"/>
                <w:color w:val="000000"/>
                <w:sz w:val="24"/>
                <w:szCs w:val="24"/>
                <w:u w:val="none"/>
              </w:rPr>
            </w:pPr>
          </w:p>
        </w:tc>
      </w:tr>
      <w:tr w14:paraId="6D2E52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698F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815B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B2F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A2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B1A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159.00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7DB4C">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722EA">
            <w:pPr>
              <w:jc w:val="center"/>
              <w:rPr>
                <w:rFonts w:hint="eastAsia" w:ascii="宋体" w:hAnsi="宋体" w:eastAsia="宋体" w:cs="宋体"/>
                <w:i w:val="0"/>
                <w:iCs w:val="0"/>
                <w:color w:val="000000"/>
                <w:sz w:val="24"/>
                <w:szCs w:val="24"/>
                <w:u w:val="none"/>
              </w:rPr>
            </w:pPr>
          </w:p>
        </w:tc>
      </w:tr>
      <w:tr w14:paraId="54CF8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71B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B0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678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5B2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A44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1D3A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4C1CA">
            <w:pPr>
              <w:jc w:val="center"/>
              <w:rPr>
                <w:rFonts w:hint="eastAsia" w:ascii="宋体" w:hAnsi="宋体" w:eastAsia="宋体" w:cs="宋体"/>
                <w:i w:val="0"/>
                <w:iCs w:val="0"/>
                <w:color w:val="000000"/>
                <w:sz w:val="24"/>
                <w:szCs w:val="24"/>
                <w:u w:val="none"/>
              </w:rPr>
            </w:pPr>
          </w:p>
        </w:tc>
      </w:tr>
      <w:tr w14:paraId="4CDC5D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475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0EB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E9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913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BC67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1D72D">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2917F">
            <w:pPr>
              <w:jc w:val="center"/>
              <w:rPr>
                <w:rFonts w:hint="eastAsia" w:ascii="宋体" w:hAnsi="宋体" w:eastAsia="宋体" w:cs="宋体"/>
                <w:i w:val="0"/>
                <w:iCs w:val="0"/>
                <w:color w:val="000000"/>
                <w:sz w:val="24"/>
                <w:szCs w:val="24"/>
                <w:u w:val="none"/>
              </w:rPr>
            </w:pPr>
          </w:p>
        </w:tc>
      </w:tr>
      <w:tr w14:paraId="09213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E20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0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320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流量计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98F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752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938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049A8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B7C7A">
            <w:pPr>
              <w:jc w:val="center"/>
              <w:rPr>
                <w:rFonts w:hint="eastAsia" w:ascii="宋体" w:hAnsi="宋体" w:eastAsia="宋体" w:cs="宋体"/>
                <w:i w:val="0"/>
                <w:iCs w:val="0"/>
                <w:color w:val="000000"/>
                <w:sz w:val="24"/>
                <w:szCs w:val="24"/>
                <w:u w:val="none"/>
              </w:rPr>
            </w:pPr>
          </w:p>
        </w:tc>
      </w:tr>
      <w:tr w14:paraId="4FBC9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0" w:type="auto"/>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743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808A">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C463B">
            <w:pPr>
              <w:jc w:val="center"/>
              <w:rPr>
                <w:rFonts w:hint="eastAsia" w:ascii="宋体" w:hAnsi="宋体" w:eastAsia="宋体" w:cs="宋体"/>
                <w:i w:val="0"/>
                <w:iCs w:val="0"/>
                <w:color w:val="000000"/>
                <w:sz w:val="24"/>
                <w:szCs w:val="24"/>
                <w:u w:val="none"/>
              </w:rPr>
            </w:pPr>
          </w:p>
        </w:tc>
      </w:tr>
    </w:tbl>
    <w:p w14:paraId="6334B773">
      <w:pPr>
        <w:keepNext w:val="0"/>
        <w:keepLines w:val="0"/>
        <w:widowControl w:val="0"/>
        <w:spacing w:before="340" w:beforeLines="0" w:after="330" w:afterLines="0" w:line="400" w:lineRule="exact"/>
        <w:jc w:val="both"/>
        <w:outlineLvl w:val="0"/>
        <w:rPr>
          <w:rFonts w:hint="default" w:ascii="宋体" w:hAnsi="宋体" w:eastAsia="宋体" w:cs="宋体"/>
          <w:b/>
          <w:bCs/>
          <w:kern w:val="44"/>
          <w:sz w:val="21"/>
          <w:szCs w:val="21"/>
          <w:lang w:val="en-US" w:eastAsia="zh-CN" w:bidi="ar-SA"/>
        </w:rPr>
      </w:pPr>
      <w:r>
        <w:rPr>
          <w:rFonts w:hint="eastAsia" w:ascii="宋体" w:hAnsi="宋体" w:eastAsia="宋体" w:cs="宋体"/>
          <w:b/>
          <w:bCs/>
          <w:kern w:val="44"/>
          <w:sz w:val="21"/>
          <w:szCs w:val="21"/>
          <w:lang w:val="en-US" w:eastAsia="zh-CN" w:bidi="ar-SA"/>
        </w:rPr>
        <w:t>注：采购数量仅供参考，最终以实际发生为准。</w:t>
      </w:r>
    </w:p>
    <w:p w14:paraId="7E15667C">
      <w:pPr>
        <w:pStyle w:val="9"/>
        <w:rPr>
          <w:rFonts w:hint="eastAsia" w:ascii="宋体" w:hAnsi="宋体" w:eastAsia="宋体" w:cs="宋体"/>
          <w:b/>
          <w:bCs/>
          <w:kern w:val="44"/>
          <w:sz w:val="32"/>
          <w:szCs w:val="32"/>
          <w:lang w:bidi="ar-SA"/>
        </w:rPr>
      </w:pPr>
    </w:p>
    <w:p w14:paraId="3E04A5AA">
      <w:pPr>
        <w:pStyle w:val="9"/>
        <w:rPr>
          <w:rFonts w:hint="eastAsia" w:ascii="宋体" w:hAnsi="宋体" w:eastAsia="宋体" w:cs="宋体"/>
          <w:b/>
          <w:bCs/>
          <w:kern w:val="44"/>
          <w:sz w:val="32"/>
          <w:szCs w:val="32"/>
          <w:lang w:bidi="ar-SA"/>
        </w:rPr>
      </w:pPr>
    </w:p>
    <w:p w14:paraId="788F693F">
      <w:pPr>
        <w:keepNext w:val="0"/>
        <w:keepLines w:val="0"/>
        <w:widowControl w:val="0"/>
        <w:spacing w:before="340" w:beforeLines="0" w:after="330" w:afterLines="0" w:line="400" w:lineRule="exact"/>
        <w:ind w:firstLine="2891" w:firstLineChars="900"/>
        <w:jc w:val="both"/>
        <w:outlineLvl w:val="0"/>
        <w:rPr>
          <w:rFonts w:hint="eastAsia" w:ascii="宋体" w:hAnsi="宋体" w:eastAsia="宋体" w:cs="宋体"/>
          <w:b/>
          <w:bCs/>
          <w:kern w:val="44"/>
          <w:sz w:val="32"/>
          <w:szCs w:val="32"/>
          <w:lang w:bidi="ar-SA"/>
        </w:rPr>
      </w:pPr>
    </w:p>
    <w:p w14:paraId="4FE7A2D1">
      <w:pPr>
        <w:keepNext w:val="0"/>
        <w:keepLines w:val="0"/>
        <w:widowControl w:val="0"/>
        <w:spacing w:before="340" w:beforeLines="0" w:after="330" w:afterLines="0" w:line="400" w:lineRule="exact"/>
        <w:ind w:firstLine="2891" w:firstLineChars="900"/>
        <w:jc w:val="both"/>
        <w:outlineLvl w:val="0"/>
        <w:rPr>
          <w:rFonts w:hint="default" w:ascii="宋体" w:hAnsi="宋体" w:eastAsia="宋体" w:cs="宋体"/>
          <w:b/>
          <w:bCs/>
          <w:kern w:val="44"/>
          <w:sz w:val="32"/>
          <w:szCs w:val="32"/>
          <w:lang w:val="en-US" w:eastAsia="zh-CN" w:bidi="ar-SA"/>
        </w:rPr>
      </w:pPr>
      <w:r>
        <w:rPr>
          <w:rFonts w:hint="eastAsia" w:ascii="宋体" w:hAnsi="宋体" w:eastAsia="宋体" w:cs="宋体"/>
          <w:b/>
          <w:bCs/>
          <w:kern w:val="44"/>
          <w:sz w:val="32"/>
          <w:szCs w:val="32"/>
          <w:lang w:bidi="ar-SA"/>
        </w:rPr>
        <w:t>第</w:t>
      </w:r>
      <w:r>
        <w:rPr>
          <w:rFonts w:hint="eastAsia" w:ascii="宋体" w:hAnsi="宋体" w:eastAsia="宋体" w:cs="宋体"/>
          <w:b/>
          <w:bCs/>
          <w:kern w:val="44"/>
          <w:sz w:val="32"/>
          <w:szCs w:val="32"/>
          <w:lang w:val="en-US" w:eastAsia="zh-CN" w:bidi="ar-SA"/>
        </w:rPr>
        <w:t>四</w:t>
      </w:r>
      <w:r>
        <w:rPr>
          <w:rFonts w:hint="eastAsia" w:ascii="宋体" w:hAnsi="宋体" w:eastAsia="宋体" w:cs="宋体"/>
          <w:b/>
          <w:bCs/>
          <w:kern w:val="44"/>
          <w:sz w:val="32"/>
          <w:szCs w:val="32"/>
          <w:lang w:bidi="ar-SA"/>
        </w:rPr>
        <w:t xml:space="preserve">章 </w:t>
      </w:r>
      <w:r>
        <w:rPr>
          <w:rFonts w:hint="eastAsia" w:ascii="宋体" w:hAnsi="宋体" w:eastAsia="宋体" w:cs="宋体"/>
          <w:b/>
          <w:bCs/>
          <w:kern w:val="44"/>
          <w:sz w:val="32"/>
          <w:szCs w:val="32"/>
          <w:lang w:val="en-US" w:eastAsia="zh-CN" w:bidi="ar-SA"/>
        </w:rPr>
        <w:t>评标办法</w:t>
      </w:r>
    </w:p>
    <w:p w14:paraId="423EEF9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Theme="minorEastAsia"/>
          <w:b/>
          <w:bCs/>
          <w:sz w:val="28"/>
          <w:szCs w:val="28"/>
          <w:lang w:eastAsia="zh-CN"/>
        </w:rPr>
      </w:pPr>
      <w:r>
        <w:rPr>
          <w:rFonts w:hint="eastAsia"/>
          <w:sz w:val="28"/>
          <w:szCs w:val="28"/>
        </w:rPr>
        <w:t>一</w:t>
      </w:r>
      <w:r>
        <w:rPr>
          <w:rFonts w:hint="eastAsia"/>
          <w:b/>
          <w:bCs/>
          <w:sz w:val="28"/>
          <w:szCs w:val="28"/>
        </w:rPr>
        <w:t>、</w:t>
      </w:r>
      <w:r>
        <w:rPr>
          <w:rFonts w:hint="eastAsia"/>
          <w:b/>
          <w:bCs/>
          <w:sz w:val="28"/>
          <w:szCs w:val="28"/>
          <w:lang w:val="en-US" w:eastAsia="zh-CN"/>
        </w:rPr>
        <w:t>初步评审</w:t>
      </w:r>
    </w:p>
    <w:p w14:paraId="6CDE88DA">
      <w:pPr>
        <w:keepNext w:val="0"/>
        <w:keepLines w:val="0"/>
        <w:pageBreakBefore w:val="0"/>
        <w:widowControl w:val="0"/>
        <w:kinsoku/>
        <w:wordWrap/>
        <w:overflowPunct/>
        <w:topLinePunct w:val="0"/>
        <w:autoSpaceDE/>
        <w:autoSpaceDN/>
        <w:bidi w:val="0"/>
        <w:adjustRightInd/>
        <w:snapToGrid/>
        <w:spacing w:line="240" w:lineRule="auto"/>
        <w:ind w:firstLine="280" w:firstLineChars="100"/>
        <w:textAlignment w:val="auto"/>
        <w:rPr>
          <w:rFonts w:hint="eastAsia"/>
          <w:sz w:val="28"/>
          <w:szCs w:val="28"/>
        </w:rPr>
      </w:pPr>
      <w:r>
        <w:rPr>
          <w:rFonts w:hint="eastAsia"/>
          <w:sz w:val="28"/>
          <w:szCs w:val="28"/>
        </w:rPr>
        <w:t>评标委员会对投标人的资格标进行符合性评审，评审结论分为“合格”与“不合格”。资格标不合格的投标文件不再进行后续评审。</w:t>
      </w:r>
    </w:p>
    <w:tbl>
      <w:tblPr>
        <w:tblStyle w:val="6"/>
        <w:tblpPr w:leftFromText="180" w:rightFromText="180" w:vertAnchor="text" w:horzAnchor="margin" w:tblpY="314"/>
        <w:tblW w:w="89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6"/>
        <w:gridCol w:w="449"/>
        <w:gridCol w:w="2923"/>
        <w:gridCol w:w="3011"/>
        <w:gridCol w:w="1592"/>
      </w:tblGrid>
      <w:tr w14:paraId="40E59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76" w:type="dxa"/>
            <w:noWrap w:val="0"/>
            <w:vAlign w:val="center"/>
          </w:tcPr>
          <w:p w14:paraId="26827A2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评审名称</w:t>
            </w:r>
          </w:p>
        </w:tc>
        <w:tc>
          <w:tcPr>
            <w:tcW w:w="3372" w:type="dxa"/>
            <w:gridSpan w:val="2"/>
            <w:noWrap w:val="0"/>
            <w:vAlign w:val="center"/>
          </w:tcPr>
          <w:p w14:paraId="214DBC6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评审因素</w:t>
            </w:r>
          </w:p>
        </w:tc>
        <w:tc>
          <w:tcPr>
            <w:tcW w:w="3011" w:type="dxa"/>
            <w:noWrap w:val="0"/>
            <w:vAlign w:val="center"/>
          </w:tcPr>
          <w:p w14:paraId="5BA1F3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评审标准</w:t>
            </w:r>
          </w:p>
        </w:tc>
        <w:tc>
          <w:tcPr>
            <w:tcW w:w="1592" w:type="dxa"/>
            <w:noWrap w:val="0"/>
            <w:vAlign w:val="center"/>
          </w:tcPr>
          <w:p w14:paraId="08E7FE7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是否通过</w:t>
            </w:r>
          </w:p>
        </w:tc>
      </w:tr>
      <w:tr w14:paraId="385071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976" w:type="dxa"/>
            <w:vMerge w:val="restart"/>
            <w:noWrap w:val="0"/>
            <w:vAlign w:val="center"/>
          </w:tcPr>
          <w:p w14:paraId="794D2CC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资格评</w:t>
            </w:r>
          </w:p>
          <w:p w14:paraId="121CADB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审标准</w:t>
            </w:r>
          </w:p>
        </w:tc>
        <w:tc>
          <w:tcPr>
            <w:tcW w:w="449" w:type="dxa"/>
            <w:noWrap w:val="0"/>
            <w:vAlign w:val="center"/>
          </w:tcPr>
          <w:p w14:paraId="36C613D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Theme="minorEastAsia"/>
                <w:sz w:val="28"/>
                <w:szCs w:val="28"/>
                <w:lang w:val="en-US" w:eastAsia="zh-CN"/>
              </w:rPr>
            </w:pPr>
            <w:r>
              <w:rPr>
                <w:rFonts w:hint="eastAsia"/>
                <w:sz w:val="28"/>
                <w:szCs w:val="28"/>
                <w:lang w:val="en-US" w:eastAsia="zh-CN"/>
              </w:rPr>
              <w:t>1</w:t>
            </w:r>
          </w:p>
        </w:tc>
        <w:tc>
          <w:tcPr>
            <w:tcW w:w="2923" w:type="dxa"/>
            <w:noWrap w:val="0"/>
            <w:vAlign w:val="center"/>
          </w:tcPr>
          <w:p w14:paraId="1A0CCA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资格要求</w:t>
            </w:r>
          </w:p>
        </w:tc>
        <w:tc>
          <w:tcPr>
            <w:tcW w:w="3011" w:type="dxa"/>
            <w:noWrap w:val="0"/>
            <w:vAlign w:val="center"/>
          </w:tcPr>
          <w:p w14:paraId="3C53415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符合招标文件要求</w:t>
            </w:r>
          </w:p>
        </w:tc>
        <w:tc>
          <w:tcPr>
            <w:tcW w:w="1592" w:type="dxa"/>
            <w:noWrap w:val="0"/>
            <w:vAlign w:val="center"/>
          </w:tcPr>
          <w:p w14:paraId="0D5FAF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tc>
      </w:tr>
      <w:tr w14:paraId="561A0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976" w:type="dxa"/>
            <w:vMerge w:val="continue"/>
            <w:noWrap w:val="0"/>
            <w:vAlign w:val="center"/>
          </w:tcPr>
          <w:p w14:paraId="53DE32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tc>
        <w:tc>
          <w:tcPr>
            <w:tcW w:w="449" w:type="dxa"/>
            <w:noWrap w:val="0"/>
            <w:vAlign w:val="center"/>
          </w:tcPr>
          <w:p w14:paraId="3193DF7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Theme="minorEastAsia"/>
                <w:sz w:val="28"/>
                <w:szCs w:val="28"/>
                <w:lang w:eastAsia="zh-CN"/>
              </w:rPr>
            </w:pPr>
            <w:r>
              <w:rPr>
                <w:rFonts w:hint="eastAsia"/>
                <w:sz w:val="28"/>
                <w:szCs w:val="28"/>
                <w:lang w:val="en-US" w:eastAsia="zh-CN"/>
              </w:rPr>
              <w:t>2</w:t>
            </w:r>
          </w:p>
        </w:tc>
        <w:tc>
          <w:tcPr>
            <w:tcW w:w="2923" w:type="dxa"/>
            <w:noWrap w:val="0"/>
            <w:vAlign w:val="center"/>
          </w:tcPr>
          <w:p w14:paraId="65C977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营业执照</w:t>
            </w:r>
          </w:p>
        </w:tc>
        <w:tc>
          <w:tcPr>
            <w:tcW w:w="3011" w:type="dxa"/>
            <w:noWrap w:val="0"/>
            <w:vAlign w:val="center"/>
          </w:tcPr>
          <w:p w14:paraId="11F82F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具备有效的营业执照</w:t>
            </w:r>
          </w:p>
        </w:tc>
        <w:tc>
          <w:tcPr>
            <w:tcW w:w="1592" w:type="dxa"/>
            <w:noWrap w:val="0"/>
            <w:vAlign w:val="center"/>
          </w:tcPr>
          <w:p w14:paraId="58B6B8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tc>
      </w:tr>
      <w:tr w14:paraId="7C201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rPr>
        <w:tc>
          <w:tcPr>
            <w:tcW w:w="976" w:type="dxa"/>
            <w:vMerge w:val="continue"/>
            <w:noWrap w:val="0"/>
            <w:vAlign w:val="top"/>
          </w:tcPr>
          <w:p w14:paraId="32DADC3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tc>
        <w:tc>
          <w:tcPr>
            <w:tcW w:w="449" w:type="dxa"/>
            <w:noWrap w:val="0"/>
            <w:vAlign w:val="center"/>
          </w:tcPr>
          <w:p w14:paraId="4D195B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Theme="minorEastAsia"/>
                <w:sz w:val="28"/>
                <w:szCs w:val="28"/>
                <w:lang w:val="en-US" w:eastAsia="zh-CN"/>
              </w:rPr>
            </w:pPr>
          </w:p>
        </w:tc>
        <w:tc>
          <w:tcPr>
            <w:tcW w:w="2923" w:type="dxa"/>
            <w:noWrap w:val="0"/>
            <w:vAlign w:val="center"/>
          </w:tcPr>
          <w:p w14:paraId="00D592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lang w:val="en-US" w:eastAsia="zh-CN"/>
              </w:rPr>
            </w:pPr>
          </w:p>
        </w:tc>
        <w:tc>
          <w:tcPr>
            <w:tcW w:w="3011" w:type="dxa"/>
            <w:noWrap w:val="0"/>
            <w:vAlign w:val="center"/>
          </w:tcPr>
          <w:p w14:paraId="16125E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lang w:val="en-US" w:eastAsia="zh-CN"/>
              </w:rPr>
            </w:pPr>
          </w:p>
        </w:tc>
        <w:tc>
          <w:tcPr>
            <w:tcW w:w="1592" w:type="dxa"/>
            <w:noWrap w:val="0"/>
            <w:vAlign w:val="center"/>
          </w:tcPr>
          <w:p w14:paraId="59244A1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tc>
      </w:tr>
    </w:tbl>
    <w:p w14:paraId="17CC76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2AAC63BC">
      <w:pPr>
        <w:numPr>
          <w:ilvl w:val="0"/>
          <w:numId w:val="0"/>
        </w:numPr>
        <w:shd w:val="clear" w:color="auto" w:fill="FFFFFF"/>
        <w:spacing w:line="550" w:lineRule="exact"/>
        <w:jc w:val="left"/>
        <w:rPr>
          <w:rFonts w:hint="eastAsia" w:eastAsiaTheme="minorEastAsia"/>
          <w:sz w:val="24"/>
          <w:szCs w:val="24"/>
          <w:lang w:eastAsia="zh-CN"/>
        </w:rPr>
      </w:pPr>
      <w:r>
        <w:rPr>
          <w:rFonts w:hint="eastAsia"/>
          <w:sz w:val="28"/>
          <w:szCs w:val="28"/>
          <w:lang w:val="en-US" w:eastAsia="zh-CN"/>
        </w:rPr>
        <w:t>二</w:t>
      </w:r>
      <w:r>
        <w:rPr>
          <w:rFonts w:hint="eastAsia"/>
          <w:b/>
          <w:bCs/>
          <w:sz w:val="28"/>
          <w:szCs w:val="28"/>
          <w:lang w:val="en-US" w:eastAsia="zh-CN"/>
        </w:rPr>
        <w:t>、详细评审</w:t>
      </w:r>
      <w:r>
        <w:rPr>
          <w:rFonts w:hint="eastAsia"/>
          <w:sz w:val="28"/>
          <w:szCs w:val="28"/>
          <w:lang w:val="en-US" w:eastAsia="zh-CN"/>
        </w:rPr>
        <w:t>：评标委员会按照上述评审标准，对通过初步评审的投标文件进行详细评审，分别对报价部分、商务部分、技术部分进行打分。在评审过程中，如发现投标文件存在疑问，可要求投标人进行澄清或说明。投标人的澄清或说明应采用书面形式，并不得超出投标文件的范围或改变投标文件的实质性内容。</w:t>
      </w:r>
    </w:p>
    <w:p w14:paraId="0D2B86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sz w:val="28"/>
          <w:szCs w:val="28"/>
          <w:lang w:val="en-US" w:eastAsia="zh-CN"/>
        </w:rPr>
      </w:pPr>
      <w:r>
        <w:rPr>
          <w:rFonts w:hint="eastAsia"/>
          <w:sz w:val="28"/>
          <w:szCs w:val="28"/>
          <w:lang w:val="en-US" w:eastAsia="zh-CN"/>
        </w:rPr>
        <w:t>1、</w:t>
      </w:r>
      <w:r>
        <w:rPr>
          <w:rFonts w:hint="eastAsia" w:ascii="宋体" w:hAnsi="宋体" w:eastAsia="宋体" w:cs="宋体"/>
          <w:sz w:val="28"/>
          <w:szCs w:val="28"/>
          <w:lang w:val="en-US" w:eastAsia="zh-CN"/>
        </w:rPr>
        <w:t>本项目采用综合评分法，</w:t>
      </w:r>
      <w:r>
        <w:rPr>
          <w:rFonts w:hint="eastAsia" w:ascii="宋体" w:hAnsi="宋体" w:eastAsia="宋体" w:cs="宋体"/>
          <w:sz w:val="28"/>
          <w:szCs w:val="28"/>
        </w:rPr>
        <w:t>总分为100分，其中</w:t>
      </w:r>
      <w:r>
        <w:rPr>
          <w:rFonts w:hint="eastAsia" w:ascii="宋体" w:hAnsi="宋体" w:eastAsia="宋体" w:cs="宋体"/>
          <w:sz w:val="28"/>
          <w:szCs w:val="28"/>
          <w:lang w:val="en-US" w:eastAsia="zh-CN"/>
        </w:rPr>
        <w:t>投标报价80</w:t>
      </w:r>
      <w:r>
        <w:rPr>
          <w:rFonts w:hint="eastAsia" w:ascii="宋体" w:hAnsi="宋体" w:eastAsia="宋体" w:cs="宋体"/>
          <w:sz w:val="28"/>
          <w:szCs w:val="28"/>
        </w:rPr>
        <w:t>分、</w:t>
      </w:r>
      <w:r>
        <w:rPr>
          <w:rFonts w:hint="eastAsia" w:ascii="宋体" w:hAnsi="宋体" w:eastAsia="宋体" w:cs="宋体"/>
          <w:sz w:val="28"/>
          <w:szCs w:val="28"/>
          <w:lang w:val="en-US" w:eastAsia="zh-CN"/>
        </w:rPr>
        <w:t>技术部分20分。</w:t>
      </w:r>
    </w:p>
    <w:tbl>
      <w:tblPr>
        <w:tblStyle w:val="6"/>
        <w:tblW w:w="921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3"/>
        <w:gridCol w:w="1292"/>
        <w:gridCol w:w="697"/>
        <w:gridCol w:w="6486"/>
      </w:tblGrid>
      <w:tr w14:paraId="65CB9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 w:hRule="atLeast"/>
        </w:trPr>
        <w:tc>
          <w:tcPr>
            <w:tcW w:w="743" w:type="dxa"/>
            <w:tcBorders>
              <w:top w:val="single" w:color="000000" w:sz="8" w:space="0"/>
              <w:left w:val="single" w:color="000000" w:sz="8" w:space="0"/>
              <w:bottom w:val="single" w:color="000000" w:sz="8" w:space="0"/>
              <w:right w:val="single" w:color="000000" w:sz="8" w:space="0"/>
            </w:tcBorders>
            <w:shd w:val="clear" w:color="auto" w:fill="F3F3F3"/>
            <w:vAlign w:val="center"/>
          </w:tcPr>
          <w:p w14:paraId="5074BA6A">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序号</w:t>
            </w:r>
          </w:p>
        </w:tc>
        <w:tc>
          <w:tcPr>
            <w:tcW w:w="1292" w:type="dxa"/>
            <w:tcBorders>
              <w:top w:val="single" w:color="000000" w:sz="8" w:space="0"/>
              <w:left w:val="nil"/>
              <w:bottom w:val="single" w:color="000000" w:sz="8" w:space="0"/>
              <w:right w:val="single" w:color="000000" w:sz="8" w:space="0"/>
            </w:tcBorders>
            <w:shd w:val="clear" w:color="auto" w:fill="F3F3F3"/>
            <w:vAlign w:val="center"/>
          </w:tcPr>
          <w:p w14:paraId="2CBCF200">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评分项目</w:t>
            </w:r>
          </w:p>
        </w:tc>
        <w:tc>
          <w:tcPr>
            <w:tcW w:w="697" w:type="dxa"/>
            <w:tcBorders>
              <w:top w:val="single" w:color="000000" w:sz="8" w:space="0"/>
              <w:left w:val="nil"/>
              <w:bottom w:val="single" w:color="000000" w:sz="8" w:space="0"/>
              <w:right w:val="nil"/>
            </w:tcBorders>
            <w:shd w:val="clear" w:color="auto" w:fill="F3F3F3"/>
            <w:vAlign w:val="center"/>
          </w:tcPr>
          <w:p w14:paraId="65587A06">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分值</w:t>
            </w:r>
          </w:p>
        </w:tc>
        <w:tc>
          <w:tcPr>
            <w:tcW w:w="6486" w:type="dxa"/>
            <w:tcBorders>
              <w:top w:val="single" w:color="000000" w:sz="8" w:space="0"/>
              <w:left w:val="single" w:color="000000" w:sz="8" w:space="0"/>
              <w:bottom w:val="single" w:color="000000" w:sz="8" w:space="0"/>
              <w:right w:val="single" w:color="000000" w:sz="8" w:space="0"/>
            </w:tcBorders>
            <w:shd w:val="clear" w:color="auto" w:fill="F3F3F3"/>
            <w:vAlign w:val="center"/>
          </w:tcPr>
          <w:p w14:paraId="1F05EFD6">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评审要点及说明</w:t>
            </w:r>
          </w:p>
        </w:tc>
      </w:tr>
      <w:tr w14:paraId="012F6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743" w:type="dxa"/>
            <w:vMerge w:val="restart"/>
            <w:tcBorders>
              <w:top w:val="nil"/>
              <w:left w:val="single" w:color="000000" w:sz="8" w:space="0"/>
              <w:bottom w:val="single" w:color="000000" w:sz="8" w:space="0"/>
              <w:right w:val="single" w:color="000000" w:sz="8" w:space="0"/>
            </w:tcBorders>
            <w:shd w:val="clear" w:color="auto" w:fill="auto"/>
            <w:vAlign w:val="center"/>
          </w:tcPr>
          <w:p w14:paraId="759BC058">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一</w:t>
            </w:r>
          </w:p>
        </w:tc>
        <w:tc>
          <w:tcPr>
            <w:tcW w:w="1292" w:type="dxa"/>
            <w:vMerge w:val="restart"/>
            <w:tcBorders>
              <w:top w:val="nil"/>
              <w:left w:val="nil"/>
              <w:bottom w:val="single" w:color="000000" w:sz="8" w:space="0"/>
              <w:right w:val="single" w:color="000000" w:sz="8" w:space="0"/>
            </w:tcBorders>
            <w:shd w:val="clear" w:color="auto" w:fill="auto"/>
            <w:vAlign w:val="center"/>
          </w:tcPr>
          <w:p w14:paraId="61F55A41">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报价</w:t>
            </w:r>
          </w:p>
        </w:tc>
        <w:tc>
          <w:tcPr>
            <w:tcW w:w="697" w:type="dxa"/>
            <w:vMerge w:val="restart"/>
            <w:tcBorders>
              <w:top w:val="nil"/>
              <w:left w:val="nil"/>
              <w:bottom w:val="single" w:color="000000" w:sz="8" w:space="0"/>
              <w:right w:val="nil"/>
            </w:tcBorders>
            <w:shd w:val="clear" w:color="auto" w:fill="auto"/>
            <w:vAlign w:val="center"/>
          </w:tcPr>
          <w:p w14:paraId="6BC6A101">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80分</w:t>
            </w:r>
          </w:p>
        </w:tc>
        <w:tc>
          <w:tcPr>
            <w:tcW w:w="6486" w:type="dxa"/>
            <w:tcBorders>
              <w:top w:val="nil"/>
              <w:left w:val="single" w:color="000000" w:sz="8" w:space="0"/>
              <w:bottom w:val="nil"/>
              <w:right w:val="single" w:color="000000" w:sz="8" w:space="0"/>
            </w:tcBorders>
            <w:shd w:val="clear" w:color="auto" w:fill="auto"/>
            <w:vAlign w:val="center"/>
          </w:tcPr>
          <w:p w14:paraId="40EB8E24">
            <w:pPr>
              <w:keepNext w:val="0"/>
              <w:keepLines w:val="0"/>
              <w:widowControl/>
              <w:suppressLineNumbers w:val="0"/>
              <w:ind w:firstLineChars="20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一、所有</w:t>
            </w:r>
            <w:r>
              <w:rPr>
                <w:rStyle w:val="13"/>
                <w:lang w:val="en-US" w:eastAsia="zh-CN" w:bidi="ar"/>
              </w:rPr>
              <w:t>报价不超过项目控制价，通过</w:t>
            </w:r>
            <w:r>
              <w:rPr>
                <w:rFonts w:hint="eastAsia" w:ascii="宋体" w:hAnsi="宋体" w:eastAsia="宋体" w:cs="宋体"/>
                <w:i w:val="0"/>
                <w:iCs w:val="0"/>
                <w:color w:val="000000"/>
                <w:kern w:val="0"/>
                <w:sz w:val="23"/>
                <w:szCs w:val="23"/>
                <w:u w:val="none"/>
                <w:lang w:val="en-US" w:eastAsia="zh-CN" w:bidi="ar"/>
              </w:rPr>
              <w:t>评审的投标人响应总报价均为有效报价。评标基准值一经确定，除算术计算错误外，不因异议投诉等事项而改变。</w:t>
            </w:r>
          </w:p>
        </w:tc>
      </w:tr>
      <w:tr w14:paraId="76C32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743" w:type="dxa"/>
            <w:vMerge w:val="continue"/>
            <w:tcBorders>
              <w:top w:val="nil"/>
              <w:left w:val="single" w:color="000000" w:sz="8" w:space="0"/>
              <w:bottom w:val="single" w:color="000000" w:sz="8" w:space="0"/>
              <w:right w:val="single" w:color="000000" w:sz="8" w:space="0"/>
            </w:tcBorders>
            <w:shd w:val="clear" w:color="auto" w:fill="auto"/>
            <w:vAlign w:val="center"/>
          </w:tcPr>
          <w:p w14:paraId="73CB17BE">
            <w:pPr>
              <w:jc w:val="center"/>
              <w:rPr>
                <w:rFonts w:hint="eastAsia" w:ascii="宋体" w:hAnsi="宋体" w:eastAsia="宋体" w:cs="宋体"/>
                <w:b/>
                <w:bCs/>
                <w:i w:val="0"/>
                <w:iCs w:val="0"/>
                <w:color w:val="000000"/>
                <w:sz w:val="23"/>
                <w:szCs w:val="23"/>
                <w:u w:val="none"/>
              </w:rPr>
            </w:pPr>
          </w:p>
        </w:tc>
        <w:tc>
          <w:tcPr>
            <w:tcW w:w="1292" w:type="dxa"/>
            <w:vMerge w:val="continue"/>
            <w:tcBorders>
              <w:top w:val="nil"/>
              <w:left w:val="nil"/>
              <w:bottom w:val="single" w:color="000000" w:sz="8" w:space="0"/>
              <w:right w:val="single" w:color="000000" w:sz="8" w:space="0"/>
            </w:tcBorders>
            <w:shd w:val="clear" w:color="auto" w:fill="auto"/>
            <w:vAlign w:val="center"/>
          </w:tcPr>
          <w:p w14:paraId="612F9A3B">
            <w:pPr>
              <w:jc w:val="center"/>
              <w:rPr>
                <w:rFonts w:hint="eastAsia" w:ascii="宋体" w:hAnsi="宋体" w:eastAsia="宋体" w:cs="宋体"/>
                <w:b/>
                <w:bCs/>
                <w:i w:val="0"/>
                <w:iCs w:val="0"/>
                <w:color w:val="000000"/>
                <w:sz w:val="23"/>
                <w:szCs w:val="23"/>
                <w:u w:val="none"/>
              </w:rPr>
            </w:pPr>
          </w:p>
        </w:tc>
        <w:tc>
          <w:tcPr>
            <w:tcW w:w="697" w:type="dxa"/>
            <w:vMerge w:val="continue"/>
            <w:tcBorders>
              <w:top w:val="nil"/>
              <w:left w:val="nil"/>
              <w:bottom w:val="single" w:color="000000" w:sz="8" w:space="0"/>
              <w:right w:val="nil"/>
            </w:tcBorders>
            <w:shd w:val="clear" w:color="auto" w:fill="auto"/>
            <w:vAlign w:val="center"/>
          </w:tcPr>
          <w:p w14:paraId="1B0B3233">
            <w:pPr>
              <w:jc w:val="center"/>
              <w:rPr>
                <w:rFonts w:hint="eastAsia" w:ascii="宋体" w:hAnsi="宋体" w:eastAsia="宋体" w:cs="宋体"/>
                <w:b/>
                <w:bCs/>
                <w:i w:val="0"/>
                <w:iCs w:val="0"/>
                <w:color w:val="000000"/>
                <w:sz w:val="23"/>
                <w:szCs w:val="23"/>
                <w:u w:val="none"/>
              </w:rPr>
            </w:pPr>
          </w:p>
        </w:tc>
        <w:tc>
          <w:tcPr>
            <w:tcW w:w="6486" w:type="dxa"/>
            <w:tcBorders>
              <w:top w:val="nil"/>
              <w:left w:val="single" w:color="000000" w:sz="8" w:space="0"/>
              <w:bottom w:val="nil"/>
              <w:right w:val="single" w:color="000000" w:sz="8" w:space="0"/>
            </w:tcBorders>
            <w:shd w:val="clear" w:color="auto" w:fill="auto"/>
            <w:vAlign w:val="center"/>
          </w:tcPr>
          <w:p w14:paraId="081F741E">
            <w:pPr>
              <w:keepNext w:val="0"/>
              <w:keepLines w:val="0"/>
              <w:widowControl/>
              <w:suppressLineNumbers w:val="0"/>
              <w:ind w:firstLineChars="20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下述计算均不扣除暂估价和暂列金。</w:t>
            </w:r>
          </w:p>
        </w:tc>
      </w:tr>
      <w:tr w14:paraId="2B2FDC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743" w:type="dxa"/>
            <w:vMerge w:val="continue"/>
            <w:tcBorders>
              <w:top w:val="nil"/>
              <w:left w:val="single" w:color="000000" w:sz="8" w:space="0"/>
              <w:bottom w:val="single" w:color="000000" w:sz="8" w:space="0"/>
              <w:right w:val="single" w:color="000000" w:sz="8" w:space="0"/>
            </w:tcBorders>
            <w:shd w:val="clear" w:color="auto" w:fill="auto"/>
            <w:vAlign w:val="center"/>
          </w:tcPr>
          <w:p w14:paraId="0DC5CA8C">
            <w:pPr>
              <w:jc w:val="center"/>
              <w:rPr>
                <w:rFonts w:hint="eastAsia" w:ascii="宋体" w:hAnsi="宋体" w:eastAsia="宋体" w:cs="宋体"/>
                <w:b/>
                <w:bCs/>
                <w:i w:val="0"/>
                <w:iCs w:val="0"/>
                <w:color w:val="000000"/>
                <w:sz w:val="23"/>
                <w:szCs w:val="23"/>
                <w:u w:val="none"/>
              </w:rPr>
            </w:pPr>
          </w:p>
        </w:tc>
        <w:tc>
          <w:tcPr>
            <w:tcW w:w="1292" w:type="dxa"/>
            <w:vMerge w:val="continue"/>
            <w:tcBorders>
              <w:top w:val="nil"/>
              <w:left w:val="nil"/>
              <w:bottom w:val="single" w:color="000000" w:sz="8" w:space="0"/>
              <w:right w:val="single" w:color="000000" w:sz="8" w:space="0"/>
            </w:tcBorders>
            <w:shd w:val="clear" w:color="auto" w:fill="auto"/>
            <w:vAlign w:val="center"/>
          </w:tcPr>
          <w:p w14:paraId="639F1C6B">
            <w:pPr>
              <w:jc w:val="center"/>
              <w:rPr>
                <w:rFonts w:hint="eastAsia" w:ascii="宋体" w:hAnsi="宋体" w:eastAsia="宋体" w:cs="宋体"/>
                <w:b/>
                <w:bCs/>
                <w:i w:val="0"/>
                <w:iCs w:val="0"/>
                <w:color w:val="000000"/>
                <w:sz w:val="23"/>
                <w:szCs w:val="23"/>
                <w:u w:val="none"/>
              </w:rPr>
            </w:pPr>
          </w:p>
        </w:tc>
        <w:tc>
          <w:tcPr>
            <w:tcW w:w="697" w:type="dxa"/>
            <w:vMerge w:val="continue"/>
            <w:tcBorders>
              <w:top w:val="nil"/>
              <w:left w:val="nil"/>
              <w:bottom w:val="single" w:color="000000" w:sz="8" w:space="0"/>
              <w:right w:val="nil"/>
            </w:tcBorders>
            <w:shd w:val="clear" w:color="auto" w:fill="auto"/>
            <w:vAlign w:val="center"/>
          </w:tcPr>
          <w:p w14:paraId="279D5508">
            <w:pPr>
              <w:jc w:val="center"/>
              <w:rPr>
                <w:rFonts w:hint="eastAsia" w:ascii="宋体" w:hAnsi="宋体" w:eastAsia="宋体" w:cs="宋体"/>
                <w:b/>
                <w:bCs/>
                <w:i w:val="0"/>
                <w:iCs w:val="0"/>
                <w:color w:val="000000"/>
                <w:sz w:val="23"/>
                <w:szCs w:val="23"/>
                <w:u w:val="none"/>
              </w:rPr>
            </w:pPr>
          </w:p>
        </w:tc>
        <w:tc>
          <w:tcPr>
            <w:tcW w:w="6486" w:type="dxa"/>
            <w:tcBorders>
              <w:top w:val="nil"/>
              <w:left w:val="single" w:color="000000" w:sz="8" w:space="0"/>
              <w:bottom w:val="nil"/>
              <w:right w:val="single" w:color="000000" w:sz="8" w:space="0"/>
            </w:tcBorders>
            <w:shd w:val="clear" w:color="auto" w:fill="auto"/>
            <w:vAlign w:val="center"/>
          </w:tcPr>
          <w:p w14:paraId="2A0EB3E5">
            <w:pPr>
              <w:keepNext w:val="0"/>
              <w:keepLines w:val="0"/>
              <w:widowControl/>
              <w:suppressLineNumbers w:val="0"/>
              <w:ind w:firstLineChars="20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二、评标基准值的计算：</w:t>
            </w:r>
          </w:p>
        </w:tc>
      </w:tr>
      <w:tr w14:paraId="58939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43" w:type="dxa"/>
            <w:vMerge w:val="continue"/>
            <w:tcBorders>
              <w:top w:val="nil"/>
              <w:left w:val="single" w:color="000000" w:sz="8" w:space="0"/>
              <w:bottom w:val="single" w:color="000000" w:sz="8" w:space="0"/>
              <w:right w:val="single" w:color="000000" w:sz="8" w:space="0"/>
            </w:tcBorders>
            <w:shd w:val="clear" w:color="auto" w:fill="auto"/>
            <w:vAlign w:val="center"/>
          </w:tcPr>
          <w:p w14:paraId="5C2D6BF2">
            <w:pPr>
              <w:jc w:val="center"/>
              <w:rPr>
                <w:rFonts w:hint="eastAsia" w:ascii="宋体" w:hAnsi="宋体" w:eastAsia="宋体" w:cs="宋体"/>
                <w:b/>
                <w:bCs/>
                <w:i w:val="0"/>
                <w:iCs w:val="0"/>
                <w:color w:val="000000"/>
                <w:sz w:val="23"/>
                <w:szCs w:val="23"/>
                <w:u w:val="none"/>
              </w:rPr>
            </w:pPr>
          </w:p>
        </w:tc>
        <w:tc>
          <w:tcPr>
            <w:tcW w:w="1292" w:type="dxa"/>
            <w:vMerge w:val="continue"/>
            <w:tcBorders>
              <w:top w:val="nil"/>
              <w:left w:val="nil"/>
              <w:bottom w:val="single" w:color="000000" w:sz="8" w:space="0"/>
              <w:right w:val="single" w:color="000000" w:sz="8" w:space="0"/>
            </w:tcBorders>
            <w:shd w:val="clear" w:color="auto" w:fill="auto"/>
            <w:vAlign w:val="center"/>
          </w:tcPr>
          <w:p w14:paraId="25C5C2E7">
            <w:pPr>
              <w:jc w:val="center"/>
              <w:rPr>
                <w:rFonts w:hint="eastAsia" w:ascii="宋体" w:hAnsi="宋体" w:eastAsia="宋体" w:cs="宋体"/>
                <w:b/>
                <w:bCs/>
                <w:i w:val="0"/>
                <w:iCs w:val="0"/>
                <w:color w:val="000000"/>
                <w:sz w:val="23"/>
                <w:szCs w:val="23"/>
                <w:u w:val="none"/>
              </w:rPr>
            </w:pPr>
          </w:p>
        </w:tc>
        <w:tc>
          <w:tcPr>
            <w:tcW w:w="697" w:type="dxa"/>
            <w:vMerge w:val="continue"/>
            <w:tcBorders>
              <w:top w:val="nil"/>
              <w:left w:val="nil"/>
              <w:bottom w:val="single" w:color="000000" w:sz="8" w:space="0"/>
              <w:right w:val="nil"/>
            </w:tcBorders>
            <w:shd w:val="clear" w:color="auto" w:fill="auto"/>
            <w:vAlign w:val="center"/>
          </w:tcPr>
          <w:p w14:paraId="4F56229B">
            <w:pPr>
              <w:jc w:val="center"/>
              <w:rPr>
                <w:rFonts w:hint="eastAsia" w:ascii="宋体" w:hAnsi="宋体" w:eastAsia="宋体" w:cs="宋体"/>
                <w:b/>
                <w:bCs/>
                <w:i w:val="0"/>
                <w:iCs w:val="0"/>
                <w:color w:val="000000"/>
                <w:sz w:val="23"/>
                <w:szCs w:val="23"/>
                <w:u w:val="none"/>
              </w:rPr>
            </w:pPr>
          </w:p>
        </w:tc>
        <w:tc>
          <w:tcPr>
            <w:tcW w:w="6486" w:type="dxa"/>
            <w:tcBorders>
              <w:top w:val="nil"/>
              <w:left w:val="single" w:color="000000" w:sz="8" w:space="0"/>
              <w:bottom w:val="nil"/>
              <w:right w:val="single" w:color="000000" w:sz="8" w:space="0"/>
            </w:tcBorders>
            <w:shd w:val="clear" w:color="auto" w:fill="auto"/>
            <w:vAlign w:val="center"/>
          </w:tcPr>
          <w:p w14:paraId="720EB416">
            <w:pPr>
              <w:keepNext w:val="0"/>
              <w:keepLines w:val="0"/>
              <w:widowControl/>
              <w:suppressLineNumbers w:val="0"/>
              <w:ind w:firstLineChars="20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在最低响应限价的85%（含）和最高响应限价的98%（含）之间的有效报价进行平均（响应报价不在此区间内的作无效处理），该平均值下浮</w:t>
            </w:r>
            <w:r>
              <w:rPr>
                <w:rStyle w:val="14"/>
                <w:lang w:val="en-US" w:eastAsia="zh-CN" w:bidi="ar"/>
              </w:rPr>
              <w:t>2%</w:t>
            </w:r>
            <w:r>
              <w:rPr>
                <w:rFonts w:hint="eastAsia" w:ascii="宋体" w:hAnsi="宋体" w:eastAsia="宋体" w:cs="宋体"/>
                <w:i w:val="0"/>
                <w:iCs w:val="0"/>
                <w:color w:val="000000"/>
                <w:kern w:val="0"/>
                <w:sz w:val="23"/>
                <w:szCs w:val="23"/>
                <w:u w:val="none"/>
                <w:lang w:val="en-US" w:eastAsia="zh-CN" w:bidi="ar"/>
              </w:rPr>
              <w:t>作为评标基准值；</w:t>
            </w:r>
          </w:p>
        </w:tc>
      </w:tr>
      <w:tr w14:paraId="114168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5" w:hRule="atLeast"/>
        </w:trPr>
        <w:tc>
          <w:tcPr>
            <w:tcW w:w="743" w:type="dxa"/>
            <w:vMerge w:val="continue"/>
            <w:tcBorders>
              <w:top w:val="nil"/>
              <w:left w:val="single" w:color="000000" w:sz="8" w:space="0"/>
              <w:bottom w:val="single" w:color="000000" w:sz="8" w:space="0"/>
              <w:right w:val="single" w:color="000000" w:sz="8" w:space="0"/>
            </w:tcBorders>
            <w:shd w:val="clear" w:color="auto" w:fill="auto"/>
            <w:vAlign w:val="center"/>
          </w:tcPr>
          <w:p w14:paraId="05DE8138">
            <w:pPr>
              <w:jc w:val="center"/>
              <w:rPr>
                <w:rFonts w:hint="eastAsia" w:ascii="宋体" w:hAnsi="宋体" w:eastAsia="宋体" w:cs="宋体"/>
                <w:b/>
                <w:bCs/>
                <w:i w:val="0"/>
                <w:iCs w:val="0"/>
                <w:color w:val="000000"/>
                <w:sz w:val="23"/>
                <w:szCs w:val="23"/>
                <w:u w:val="none"/>
              </w:rPr>
            </w:pPr>
          </w:p>
        </w:tc>
        <w:tc>
          <w:tcPr>
            <w:tcW w:w="1292" w:type="dxa"/>
            <w:vMerge w:val="continue"/>
            <w:tcBorders>
              <w:top w:val="nil"/>
              <w:left w:val="nil"/>
              <w:bottom w:val="single" w:color="000000" w:sz="8" w:space="0"/>
              <w:right w:val="single" w:color="000000" w:sz="8" w:space="0"/>
            </w:tcBorders>
            <w:shd w:val="clear" w:color="auto" w:fill="auto"/>
            <w:vAlign w:val="center"/>
          </w:tcPr>
          <w:p w14:paraId="247BE529">
            <w:pPr>
              <w:jc w:val="center"/>
              <w:rPr>
                <w:rFonts w:hint="eastAsia" w:ascii="宋体" w:hAnsi="宋体" w:eastAsia="宋体" w:cs="宋体"/>
                <w:b/>
                <w:bCs/>
                <w:i w:val="0"/>
                <w:iCs w:val="0"/>
                <w:color w:val="000000"/>
                <w:sz w:val="23"/>
                <w:szCs w:val="23"/>
                <w:u w:val="none"/>
              </w:rPr>
            </w:pPr>
          </w:p>
        </w:tc>
        <w:tc>
          <w:tcPr>
            <w:tcW w:w="697" w:type="dxa"/>
            <w:vMerge w:val="continue"/>
            <w:tcBorders>
              <w:top w:val="nil"/>
              <w:left w:val="nil"/>
              <w:bottom w:val="single" w:color="000000" w:sz="8" w:space="0"/>
              <w:right w:val="nil"/>
            </w:tcBorders>
            <w:shd w:val="clear" w:color="auto" w:fill="auto"/>
            <w:vAlign w:val="center"/>
          </w:tcPr>
          <w:p w14:paraId="32A00E6B">
            <w:pPr>
              <w:jc w:val="center"/>
              <w:rPr>
                <w:rFonts w:hint="eastAsia" w:ascii="宋体" w:hAnsi="宋体" w:eastAsia="宋体" w:cs="宋体"/>
                <w:b/>
                <w:bCs/>
                <w:i w:val="0"/>
                <w:iCs w:val="0"/>
                <w:color w:val="000000"/>
                <w:sz w:val="23"/>
                <w:szCs w:val="23"/>
                <w:u w:val="none"/>
              </w:rPr>
            </w:pPr>
          </w:p>
        </w:tc>
        <w:tc>
          <w:tcPr>
            <w:tcW w:w="6486" w:type="dxa"/>
            <w:tcBorders>
              <w:top w:val="nil"/>
              <w:left w:val="single" w:color="000000" w:sz="8" w:space="0"/>
              <w:bottom w:val="nil"/>
              <w:right w:val="single" w:color="000000" w:sz="8" w:space="0"/>
            </w:tcBorders>
            <w:shd w:val="clear" w:color="auto" w:fill="auto"/>
            <w:vAlign w:val="center"/>
          </w:tcPr>
          <w:p w14:paraId="28080780">
            <w:pPr>
              <w:keepNext w:val="0"/>
              <w:keepLines w:val="0"/>
              <w:widowControl/>
              <w:suppressLineNumbers w:val="0"/>
              <w:ind w:firstLineChars="20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三、有效报价等于评标基准值的得80分，每低于评标基准值1%的扣0.1分，每高于评标基准值1%的扣0.2分，扣完为止。响应报价分值=</w:t>
            </w:r>
            <w:r>
              <w:rPr>
                <w:rStyle w:val="14"/>
                <w:lang w:val="en-US" w:eastAsia="zh-CN" w:bidi="ar"/>
              </w:rPr>
              <w:t xml:space="preserve">80 </w:t>
            </w:r>
            <w:r>
              <w:rPr>
                <w:rFonts w:hint="eastAsia" w:ascii="宋体" w:hAnsi="宋体" w:eastAsia="宋体" w:cs="宋体"/>
                <w:i w:val="0"/>
                <w:iCs w:val="0"/>
                <w:color w:val="000000"/>
                <w:kern w:val="0"/>
                <w:sz w:val="23"/>
                <w:szCs w:val="23"/>
                <w:u w:val="none"/>
                <w:lang w:val="en-US" w:eastAsia="zh-CN" w:bidi="ar"/>
              </w:rPr>
              <w:t>-[|(有效报价-评标基准值)|/评标基准值*100]*X（X为上述对应数值）。</w:t>
            </w:r>
          </w:p>
        </w:tc>
      </w:tr>
      <w:tr w14:paraId="4397A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7" w:hRule="atLeast"/>
        </w:trPr>
        <w:tc>
          <w:tcPr>
            <w:tcW w:w="743" w:type="dxa"/>
            <w:vMerge w:val="continue"/>
            <w:tcBorders>
              <w:top w:val="nil"/>
              <w:left w:val="single" w:color="000000" w:sz="8" w:space="0"/>
              <w:bottom w:val="single" w:color="000000" w:sz="8" w:space="0"/>
              <w:right w:val="single" w:color="000000" w:sz="8" w:space="0"/>
            </w:tcBorders>
            <w:shd w:val="clear" w:color="auto" w:fill="auto"/>
            <w:vAlign w:val="center"/>
          </w:tcPr>
          <w:p w14:paraId="2B0E2214">
            <w:pPr>
              <w:jc w:val="center"/>
              <w:rPr>
                <w:rFonts w:hint="eastAsia" w:ascii="宋体" w:hAnsi="宋体" w:eastAsia="宋体" w:cs="宋体"/>
                <w:b/>
                <w:bCs/>
                <w:i w:val="0"/>
                <w:iCs w:val="0"/>
                <w:color w:val="000000"/>
                <w:sz w:val="23"/>
                <w:szCs w:val="23"/>
                <w:u w:val="none"/>
              </w:rPr>
            </w:pPr>
          </w:p>
        </w:tc>
        <w:tc>
          <w:tcPr>
            <w:tcW w:w="1292" w:type="dxa"/>
            <w:vMerge w:val="continue"/>
            <w:tcBorders>
              <w:top w:val="nil"/>
              <w:left w:val="nil"/>
              <w:bottom w:val="single" w:color="000000" w:sz="8" w:space="0"/>
              <w:right w:val="single" w:color="000000" w:sz="8" w:space="0"/>
            </w:tcBorders>
            <w:shd w:val="clear" w:color="auto" w:fill="auto"/>
            <w:vAlign w:val="center"/>
          </w:tcPr>
          <w:p w14:paraId="7841AEA4">
            <w:pPr>
              <w:jc w:val="center"/>
              <w:rPr>
                <w:rFonts w:hint="eastAsia" w:ascii="宋体" w:hAnsi="宋体" w:eastAsia="宋体" w:cs="宋体"/>
                <w:b/>
                <w:bCs/>
                <w:i w:val="0"/>
                <w:iCs w:val="0"/>
                <w:color w:val="000000"/>
                <w:sz w:val="23"/>
                <w:szCs w:val="23"/>
                <w:u w:val="none"/>
              </w:rPr>
            </w:pPr>
          </w:p>
        </w:tc>
        <w:tc>
          <w:tcPr>
            <w:tcW w:w="697" w:type="dxa"/>
            <w:vMerge w:val="continue"/>
            <w:tcBorders>
              <w:top w:val="nil"/>
              <w:left w:val="nil"/>
              <w:bottom w:val="single" w:color="000000" w:sz="8" w:space="0"/>
              <w:right w:val="nil"/>
            </w:tcBorders>
            <w:shd w:val="clear" w:color="auto" w:fill="auto"/>
            <w:vAlign w:val="center"/>
          </w:tcPr>
          <w:p w14:paraId="26A13439">
            <w:pPr>
              <w:jc w:val="center"/>
              <w:rPr>
                <w:rFonts w:hint="eastAsia" w:ascii="宋体" w:hAnsi="宋体" w:eastAsia="宋体" w:cs="宋体"/>
                <w:b/>
                <w:bCs/>
                <w:i w:val="0"/>
                <w:iCs w:val="0"/>
                <w:color w:val="000000"/>
                <w:sz w:val="23"/>
                <w:szCs w:val="23"/>
                <w:u w:val="none"/>
              </w:rPr>
            </w:pPr>
          </w:p>
        </w:tc>
        <w:tc>
          <w:tcPr>
            <w:tcW w:w="6486" w:type="dxa"/>
            <w:tcBorders>
              <w:top w:val="nil"/>
              <w:left w:val="single" w:color="000000" w:sz="8" w:space="0"/>
              <w:bottom w:val="single" w:color="000000" w:sz="8" w:space="0"/>
              <w:right w:val="single" w:color="000000" w:sz="8" w:space="0"/>
            </w:tcBorders>
            <w:shd w:val="clear" w:color="auto" w:fill="auto"/>
            <w:vAlign w:val="center"/>
          </w:tcPr>
          <w:p w14:paraId="3717A3EC">
            <w:pPr>
              <w:keepNext w:val="0"/>
              <w:keepLines w:val="0"/>
              <w:widowControl/>
              <w:suppressLineNumbers w:val="0"/>
              <w:ind w:firstLineChars="20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四、报价基准价均以元为单位，四舍五入后取整数，百分数四舍五入保留至小数点后二位。</w:t>
            </w:r>
          </w:p>
        </w:tc>
      </w:tr>
      <w:tr w14:paraId="4B89B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743" w:type="dxa"/>
            <w:tcBorders>
              <w:top w:val="nil"/>
              <w:left w:val="single" w:color="000000" w:sz="8" w:space="0"/>
              <w:bottom w:val="single" w:color="000000" w:sz="8" w:space="0"/>
              <w:right w:val="single" w:color="000000" w:sz="8" w:space="0"/>
            </w:tcBorders>
            <w:shd w:val="clear" w:color="auto" w:fill="auto"/>
            <w:vAlign w:val="center"/>
          </w:tcPr>
          <w:p w14:paraId="0508DB06">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二</w:t>
            </w:r>
          </w:p>
        </w:tc>
        <w:tc>
          <w:tcPr>
            <w:tcW w:w="1292" w:type="dxa"/>
            <w:tcBorders>
              <w:top w:val="nil"/>
              <w:left w:val="nil"/>
              <w:bottom w:val="single" w:color="000000" w:sz="8" w:space="0"/>
              <w:right w:val="single" w:color="000000" w:sz="8" w:space="0"/>
            </w:tcBorders>
            <w:shd w:val="clear" w:color="auto" w:fill="auto"/>
            <w:vAlign w:val="center"/>
          </w:tcPr>
          <w:p w14:paraId="4118A952">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技术部分</w:t>
            </w:r>
          </w:p>
        </w:tc>
        <w:tc>
          <w:tcPr>
            <w:tcW w:w="697" w:type="dxa"/>
            <w:tcBorders>
              <w:top w:val="nil"/>
              <w:left w:val="nil"/>
              <w:bottom w:val="single" w:color="000000" w:sz="8" w:space="0"/>
              <w:right w:val="nil"/>
            </w:tcBorders>
            <w:shd w:val="clear" w:color="auto" w:fill="auto"/>
            <w:vAlign w:val="center"/>
          </w:tcPr>
          <w:p w14:paraId="4CB11318">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20分</w:t>
            </w:r>
          </w:p>
        </w:tc>
        <w:tc>
          <w:tcPr>
            <w:tcW w:w="6486" w:type="dxa"/>
            <w:tcBorders>
              <w:top w:val="nil"/>
              <w:left w:val="single" w:color="000000" w:sz="8" w:space="0"/>
              <w:bottom w:val="single" w:color="000000" w:sz="8" w:space="0"/>
              <w:right w:val="single" w:color="000000" w:sz="8" w:space="0"/>
            </w:tcBorders>
            <w:shd w:val="clear" w:color="auto" w:fill="auto"/>
            <w:vAlign w:val="center"/>
          </w:tcPr>
          <w:p w14:paraId="71634418">
            <w:pPr>
              <w:jc w:val="both"/>
              <w:rPr>
                <w:rFonts w:hint="eastAsia" w:ascii="宋体" w:hAnsi="宋体" w:eastAsia="宋体" w:cs="宋体"/>
                <w:i w:val="0"/>
                <w:iCs w:val="0"/>
                <w:color w:val="000000"/>
                <w:sz w:val="23"/>
                <w:szCs w:val="23"/>
                <w:u w:val="none"/>
              </w:rPr>
            </w:pPr>
          </w:p>
        </w:tc>
      </w:tr>
      <w:tr w14:paraId="6D397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743" w:type="dxa"/>
            <w:vMerge w:val="restart"/>
            <w:tcBorders>
              <w:top w:val="nil"/>
              <w:left w:val="single" w:color="000000" w:sz="8" w:space="0"/>
              <w:bottom w:val="single" w:color="000000" w:sz="8" w:space="0"/>
              <w:right w:val="single" w:color="000000" w:sz="8" w:space="0"/>
            </w:tcBorders>
            <w:shd w:val="clear" w:color="auto" w:fill="auto"/>
            <w:vAlign w:val="center"/>
          </w:tcPr>
          <w:p w14:paraId="679AA411">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1</w:t>
            </w:r>
          </w:p>
        </w:tc>
        <w:tc>
          <w:tcPr>
            <w:tcW w:w="1292" w:type="dxa"/>
            <w:vMerge w:val="restart"/>
            <w:tcBorders>
              <w:top w:val="nil"/>
              <w:left w:val="nil"/>
              <w:bottom w:val="single" w:color="000000" w:sz="8" w:space="0"/>
              <w:right w:val="single" w:color="000000" w:sz="8" w:space="0"/>
            </w:tcBorders>
            <w:shd w:val="clear" w:color="auto" w:fill="auto"/>
            <w:vAlign w:val="center"/>
          </w:tcPr>
          <w:p w14:paraId="200F719F">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货物技术参数</w:t>
            </w:r>
          </w:p>
        </w:tc>
        <w:tc>
          <w:tcPr>
            <w:tcW w:w="697" w:type="dxa"/>
            <w:vMerge w:val="restart"/>
            <w:tcBorders>
              <w:top w:val="nil"/>
              <w:left w:val="nil"/>
              <w:bottom w:val="single" w:color="000000" w:sz="8" w:space="0"/>
              <w:right w:val="nil"/>
            </w:tcBorders>
            <w:shd w:val="clear" w:color="auto" w:fill="auto"/>
            <w:vAlign w:val="center"/>
          </w:tcPr>
          <w:p w14:paraId="715531F1">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6分</w:t>
            </w:r>
          </w:p>
        </w:tc>
        <w:tc>
          <w:tcPr>
            <w:tcW w:w="6486" w:type="dxa"/>
            <w:tcBorders>
              <w:top w:val="nil"/>
              <w:left w:val="single" w:color="000000" w:sz="8" w:space="0"/>
              <w:bottom w:val="nil"/>
              <w:right w:val="single" w:color="000000" w:sz="8" w:space="0"/>
            </w:tcBorders>
            <w:shd w:val="clear" w:color="auto" w:fill="auto"/>
            <w:vAlign w:val="center"/>
          </w:tcPr>
          <w:p w14:paraId="7104E7DA">
            <w:pPr>
              <w:keepNext w:val="0"/>
              <w:keepLines w:val="0"/>
              <w:widowControl/>
              <w:suppressLineNumbers w:val="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 xml:space="preserve">1、主要投标产品（球墨铸铁管）品牌为推荐品牌的，得2分（须提供球墨铸铁管厂家授权书）。 </w:t>
            </w:r>
          </w:p>
        </w:tc>
      </w:tr>
      <w:tr w14:paraId="1A189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0" w:hRule="atLeast"/>
        </w:trPr>
        <w:tc>
          <w:tcPr>
            <w:tcW w:w="743" w:type="dxa"/>
            <w:vMerge w:val="continue"/>
            <w:tcBorders>
              <w:top w:val="nil"/>
              <w:left w:val="single" w:color="000000" w:sz="8" w:space="0"/>
              <w:bottom w:val="single" w:color="000000" w:sz="8" w:space="0"/>
              <w:right w:val="single" w:color="000000" w:sz="8" w:space="0"/>
            </w:tcBorders>
            <w:shd w:val="clear" w:color="auto" w:fill="auto"/>
            <w:vAlign w:val="center"/>
          </w:tcPr>
          <w:p w14:paraId="5B552D71">
            <w:pPr>
              <w:jc w:val="center"/>
              <w:rPr>
                <w:rFonts w:hint="eastAsia" w:ascii="宋体" w:hAnsi="宋体" w:eastAsia="宋体" w:cs="宋体"/>
                <w:b/>
                <w:bCs/>
                <w:i w:val="0"/>
                <w:iCs w:val="0"/>
                <w:color w:val="000000"/>
                <w:sz w:val="23"/>
                <w:szCs w:val="23"/>
                <w:u w:val="none"/>
              </w:rPr>
            </w:pPr>
          </w:p>
        </w:tc>
        <w:tc>
          <w:tcPr>
            <w:tcW w:w="1292" w:type="dxa"/>
            <w:vMerge w:val="continue"/>
            <w:tcBorders>
              <w:top w:val="nil"/>
              <w:left w:val="nil"/>
              <w:bottom w:val="single" w:color="000000" w:sz="8" w:space="0"/>
              <w:right w:val="single" w:color="000000" w:sz="8" w:space="0"/>
            </w:tcBorders>
            <w:shd w:val="clear" w:color="auto" w:fill="auto"/>
            <w:vAlign w:val="center"/>
          </w:tcPr>
          <w:p w14:paraId="3F78ABBB">
            <w:pPr>
              <w:jc w:val="center"/>
              <w:rPr>
                <w:rFonts w:hint="eastAsia" w:ascii="宋体" w:hAnsi="宋体" w:eastAsia="宋体" w:cs="宋体"/>
                <w:b/>
                <w:bCs/>
                <w:i w:val="0"/>
                <w:iCs w:val="0"/>
                <w:color w:val="000000"/>
                <w:sz w:val="23"/>
                <w:szCs w:val="23"/>
                <w:u w:val="none"/>
              </w:rPr>
            </w:pPr>
          </w:p>
        </w:tc>
        <w:tc>
          <w:tcPr>
            <w:tcW w:w="697" w:type="dxa"/>
            <w:vMerge w:val="continue"/>
            <w:tcBorders>
              <w:top w:val="nil"/>
              <w:left w:val="nil"/>
              <w:bottom w:val="single" w:color="000000" w:sz="8" w:space="0"/>
              <w:right w:val="nil"/>
            </w:tcBorders>
            <w:shd w:val="clear" w:color="auto" w:fill="auto"/>
            <w:vAlign w:val="center"/>
          </w:tcPr>
          <w:p w14:paraId="3B7E27A1">
            <w:pPr>
              <w:jc w:val="center"/>
              <w:rPr>
                <w:rFonts w:hint="eastAsia" w:ascii="宋体" w:hAnsi="宋体" w:eastAsia="宋体" w:cs="宋体"/>
                <w:b/>
                <w:bCs/>
                <w:i w:val="0"/>
                <w:iCs w:val="0"/>
                <w:color w:val="000000"/>
                <w:sz w:val="23"/>
                <w:szCs w:val="23"/>
                <w:u w:val="none"/>
              </w:rPr>
            </w:pPr>
          </w:p>
        </w:tc>
        <w:tc>
          <w:tcPr>
            <w:tcW w:w="6486" w:type="dxa"/>
            <w:tcBorders>
              <w:top w:val="nil"/>
              <w:left w:val="single" w:color="000000" w:sz="8" w:space="0"/>
              <w:bottom w:val="nil"/>
              <w:right w:val="single" w:color="000000" w:sz="8" w:space="0"/>
            </w:tcBorders>
            <w:shd w:val="clear" w:color="auto" w:fill="auto"/>
            <w:vAlign w:val="center"/>
          </w:tcPr>
          <w:p w14:paraId="3482AD4A">
            <w:pPr>
              <w:keepNext w:val="0"/>
              <w:keepLines w:val="0"/>
              <w:widowControl/>
              <w:suppressLineNumbers w:val="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2、主要投标产品（球墨铸铁管）品牌具备省级及以上质监部门提供的管材抽检监督检查检验报告的，得1分，未提供证书或相关文件扫描件的，其余不得分；</w:t>
            </w:r>
          </w:p>
        </w:tc>
      </w:tr>
      <w:tr w14:paraId="37073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2" w:hRule="atLeast"/>
        </w:trPr>
        <w:tc>
          <w:tcPr>
            <w:tcW w:w="743" w:type="dxa"/>
            <w:vMerge w:val="continue"/>
            <w:tcBorders>
              <w:top w:val="nil"/>
              <w:left w:val="single" w:color="000000" w:sz="8" w:space="0"/>
              <w:bottom w:val="single" w:color="000000" w:sz="8" w:space="0"/>
              <w:right w:val="single" w:color="000000" w:sz="8" w:space="0"/>
            </w:tcBorders>
            <w:shd w:val="clear" w:color="auto" w:fill="auto"/>
            <w:vAlign w:val="center"/>
          </w:tcPr>
          <w:p w14:paraId="5C33C938">
            <w:pPr>
              <w:jc w:val="center"/>
              <w:rPr>
                <w:rFonts w:hint="eastAsia" w:ascii="宋体" w:hAnsi="宋体" w:eastAsia="宋体" w:cs="宋体"/>
                <w:b/>
                <w:bCs/>
                <w:i w:val="0"/>
                <w:iCs w:val="0"/>
                <w:color w:val="000000"/>
                <w:sz w:val="23"/>
                <w:szCs w:val="23"/>
                <w:u w:val="none"/>
              </w:rPr>
            </w:pPr>
          </w:p>
        </w:tc>
        <w:tc>
          <w:tcPr>
            <w:tcW w:w="1292" w:type="dxa"/>
            <w:vMerge w:val="continue"/>
            <w:tcBorders>
              <w:top w:val="nil"/>
              <w:left w:val="nil"/>
              <w:bottom w:val="single" w:color="000000" w:sz="8" w:space="0"/>
              <w:right w:val="single" w:color="000000" w:sz="8" w:space="0"/>
            </w:tcBorders>
            <w:shd w:val="clear" w:color="auto" w:fill="auto"/>
            <w:vAlign w:val="center"/>
          </w:tcPr>
          <w:p w14:paraId="41E03D37">
            <w:pPr>
              <w:jc w:val="center"/>
              <w:rPr>
                <w:rFonts w:hint="eastAsia" w:ascii="宋体" w:hAnsi="宋体" w:eastAsia="宋体" w:cs="宋体"/>
                <w:b/>
                <w:bCs/>
                <w:i w:val="0"/>
                <w:iCs w:val="0"/>
                <w:color w:val="000000"/>
                <w:sz w:val="23"/>
                <w:szCs w:val="23"/>
                <w:u w:val="none"/>
              </w:rPr>
            </w:pPr>
          </w:p>
        </w:tc>
        <w:tc>
          <w:tcPr>
            <w:tcW w:w="697" w:type="dxa"/>
            <w:vMerge w:val="continue"/>
            <w:tcBorders>
              <w:top w:val="nil"/>
              <w:left w:val="nil"/>
              <w:bottom w:val="single" w:color="000000" w:sz="8" w:space="0"/>
              <w:right w:val="nil"/>
            </w:tcBorders>
            <w:shd w:val="clear" w:color="auto" w:fill="auto"/>
            <w:vAlign w:val="center"/>
          </w:tcPr>
          <w:p w14:paraId="04687AA2">
            <w:pPr>
              <w:jc w:val="center"/>
              <w:rPr>
                <w:rFonts w:hint="eastAsia" w:ascii="宋体" w:hAnsi="宋体" w:eastAsia="宋体" w:cs="宋体"/>
                <w:b/>
                <w:bCs/>
                <w:i w:val="0"/>
                <w:iCs w:val="0"/>
                <w:color w:val="000000"/>
                <w:sz w:val="23"/>
                <w:szCs w:val="23"/>
                <w:u w:val="none"/>
              </w:rPr>
            </w:pPr>
          </w:p>
        </w:tc>
        <w:tc>
          <w:tcPr>
            <w:tcW w:w="6486" w:type="dxa"/>
            <w:tcBorders>
              <w:top w:val="nil"/>
              <w:left w:val="single" w:color="000000" w:sz="8" w:space="0"/>
              <w:bottom w:val="nil"/>
              <w:right w:val="single" w:color="000000" w:sz="8" w:space="0"/>
            </w:tcBorders>
            <w:shd w:val="clear" w:color="auto" w:fill="auto"/>
            <w:vAlign w:val="center"/>
          </w:tcPr>
          <w:p w14:paraId="1BC4F7A5">
            <w:pPr>
              <w:keepNext w:val="0"/>
              <w:keepLines w:val="0"/>
              <w:widowControl/>
              <w:suppressLineNumbers w:val="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3、主要投标产品（球墨铸铁管）品牌具备管材及管件涉及饮用水卫生安全许可批件的，得1分，未提供证书或相关文件扫描件的，不得分。</w:t>
            </w:r>
          </w:p>
        </w:tc>
      </w:tr>
      <w:tr w14:paraId="6AEEE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743" w:type="dxa"/>
            <w:vMerge w:val="continue"/>
            <w:tcBorders>
              <w:top w:val="nil"/>
              <w:left w:val="single" w:color="000000" w:sz="8" w:space="0"/>
              <w:bottom w:val="single" w:color="000000" w:sz="8" w:space="0"/>
              <w:right w:val="single" w:color="000000" w:sz="8" w:space="0"/>
            </w:tcBorders>
            <w:shd w:val="clear" w:color="auto" w:fill="auto"/>
            <w:vAlign w:val="center"/>
          </w:tcPr>
          <w:p w14:paraId="2D8B91A5">
            <w:pPr>
              <w:jc w:val="center"/>
              <w:rPr>
                <w:rFonts w:hint="eastAsia" w:ascii="宋体" w:hAnsi="宋体" w:eastAsia="宋体" w:cs="宋体"/>
                <w:b/>
                <w:bCs/>
                <w:i w:val="0"/>
                <w:iCs w:val="0"/>
                <w:color w:val="000000"/>
                <w:sz w:val="23"/>
                <w:szCs w:val="23"/>
                <w:u w:val="none"/>
              </w:rPr>
            </w:pPr>
          </w:p>
        </w:tc>
        <w:tc>
          <w:tcPr>
            <w:tcW w:w="1292" w:type="dxa"/>
            <w:vMerge w:val="continue"/>
            <w:tcBorders>
              <w:top w:val="nil"/>
              <w:left w:val="nil"/>
              <w:bottom w:val="single" w:color="000000" w:sz="8" w:space="0"/>
              <w:right w:val="single" w:color="000000" w:sz="8" w:space="0"/>
            </w:tcBorders>
            <w:shd w:val="clear" w:color="auto" w:fill="auto"/>
            <w:vAlign w:val="center"/>
          </w:tcPr>
          <w:p w14:paraId="1685ED90">
            <w:pPr>
              <w:jc w:val="center"/>
              <w:rPr>
                <w:rFonts w:hint="eastAsia" w:ascii="宋体" w:hAnsi="宋体" w:eastAsia="宋体" w:cs="宋体"/>
                <w:b/>
                <w:bCs/>
                <w:i w:val="0"/>
                <w:iCs w:val="0"/>
                <w:color w:val="000000"/>
                <w:sz w:val="23"/>
                <w:szCs w:val="23"/>
                <w:u w:val="none"/>
              </w:rPr>
            </w:pPr>
          </w:p>
        </w:tc>
        <w:tc>
          <w:tcPr>
            <w:tcW w:w="697" w:type="dxa"/>
            <w:vMerge w:val="continue"/>
            <w:tcBorders>
              <w:top w:val="nil"/>
              <w:left w:val="nil"/>
              <w:bottom w:val="single" w:color="000000" w:sz="8" w:space="0"/>
              <w:right w:val="nil"/>
            </w:tcBorders>
            <w:shd w:val="clear" w:color="auto" w:fill="auto"/>
            <w:vAlign w:val="center"/>
          </w:tcPr>
          <w:p w14:paraId="299219FC">
            <w:pPr>
              <w:jc w:val="center"/>
              <w:rPr>
                <w:rFonts w:hint="eastAsia" w:ascii="宋体" w:hAnsi="宋体" w:eastAsia="宋体" w:cs="宋体"/>
                <w:b/>
                <w:bCs/>
                <w:i w:val="0"/>
                <w:iCs w:val="0"/>
                <w:color w:val="000000"/>
                <w:sz w:val="23"/>
                <w:szCs w:val="23"/>
                <w:u w:val="none"/>
              </w:rPr>
            </w:pPr>
          </w:p>
        </w:tc>
        <w:tc>
          <w:tcPr>
            <w:tcW w:w="6486" w:type="dxa"/>
            <w:tcBorders>
              <w:top w:val="nil"/>
              <w:left w:val="single" w:color="000000" w:sz="8" w:space="0"/>
              <w:bottom w:val="nil"/>
              <w:right w:val="single" w:color="000000" w:sz="8" w:space="0"/>
            </w:tcBorders>
            <w:shd w:val="clear" w:color="auto" w:fill="auto"/>
            <w:vAlign w:val="center"/>
          </w:tcPr>
          <w:p w14:paraId="63200A2F">
            <w:pPr>
              <w:keepNext w:val="0"/>
              <w:keepLines w:val="0"/>
              <w:widowControl/>
              <w:suppressLineNumbers w:val="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4、主要投标产品（球墨铸铁管）品牌具备售后服务认证证书及CNAS实验室认证证书的得2分，未提供证书或相关文件扫描件的，不得分。</w:t>
            </w:r>
          </w:p>
        </w:tc>
      </w:tr>
      <w:tr w14:paraId="1A5B3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0" w:hRule="atLeast"/>
        </w:trPr>
        <w:tc>
          <w:tcPr>
            <w:tcW w:w="743" w:type="dxa"/>
            <w:vMerge w:val="restart"/>
            <w:tcBorders>
              <w:top w:val="nil"/>
              <w:left w:val="single" w:color="000000" w:sz="8" w:space="0"/>
              <w:bottom w:val="single" w:color="000000" w:sz="8" w:space="0"/>
              <w:right w:val="single" w:color="000000" w:sz="8" w:space="0"/>
            </w:tcBorders>
            <w:shd w:val="clear" w:color="auto" w:fill="auto"/>
            <w:vAlign w:val="center"/>
          </w:tcPr>
          <w:p w14:paraId="70053B76">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2</w:t>
            </w:r>
          </w:p>
        </w:tc>
        <w:tc>
          <w:tcPr>
            <w:tcW w:w="1292" w:type="dxa"/>
            <w:vMerge w:val="restart"/>
            <w:tcBorders>
              <w:top w:val="nil"/>
              <w:left w:val="nil"/>
              <w:bottom w:val="single" w:color="000000" w:sz="8" w:space="0"/>
              <w:right w:val="single" w:color="000000" w:sz="8" w:space="0"/>
            </w:tcBorders>
            <w:shd w:val="clear" w:color="auto" w:fill="auto"/>
            <w:vAlign w:val="center"/>
          </w:tcPr>
          <w:p w14:paraId="5960FDA5">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投标人业绩及奖项</w:t>
            </w:r>
          </w:p>
        </w:tc>
        <w:tc>
          <w:tcPr>
            <w:tcW w:w="697" w:type="dxa"/>
            <w:vMerge w:val="restart"/>
            <w:tcBorders>
              <w:top w:val="nil"/>
              <w:left w:val="nil"/>
              <w:bottom w:val="single" w:color="000000" w:sz="8" w:space="0"/>
              <w:right w:val="nil"/>
            </w:tcBorders>
            <w:shd w:val="clear" w:color="auto" w:fill="auto"/>
            <w:vAlign w:val="center"/>
          </w:tcPr>
          <w:p w14:paraId="08F333F2">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6分</w:t>
            </w:r>
          </w:p>
        </w:tc>
        <w:tc>
          <w:tcPr>
            <w:tcW w:w="6486" w:type="dxa"/>
            <w:tcBorders>
              <w:top w:val="single" w:color="000000" w:sz="4" w:space="0"/>
              <w:left w:val="single" w:color="000000" w:sz="8" w:space="0"/>
              <w:bottom w:val="nil"/>
              <w:right w:val="single" w:color="000000" w:sz="8" w:space="0"/>
            </w:tcBorders>
            <w:shd w:val="clear" w:color="auto" w:fill="auto"/>
            <w:vAlign w:val="center"/>
          </w:tcPr>
          <w:p w14:paraId="1B9A4069">
            <w:pPr>
              <w:keepNext w:val="0"/>
              <w:keepLines w:val="0"/>
              <w:widowControl/>
              <w:suppressLineNumbers w:val="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1、本项目评审的企业业绩数量为3个。投标人自2020年 1 月 1 日至开标之日止，承担过单项合同金额80万元及以上类似球墨铸铁管管材的项目业绩，每提供一个得2分，本项最多得6分。备注：投标人须同时提供以上项目业绩的中标通知书、合同、项目验收单（项目验收单应具备建设、监理、供货方至少三方以上验收单位盖章），时间以验收签署时间为准。未提供或提供资料不全的，不得分。</w:t>
            </w:r>
          </w:p>
        </w:tc>
      </w:tr>
      <w:tr w14:paraId="637D4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32" w:hRule="atLeast"/>
        </w:trPr>
        <w:tc>
          <w:tcPr>
            <w:tcW w:w="743" w:type="dxa"/>
            <w:vMerge w:val="continue"/>
            <w:tcBorders>
              <w:top w:val="nil"/>
              <w:left w:val="single" w:color="000000" w:sz="8" w:space="0"/>
              <w:bottom w:val="single" w:color="000000" w:sz="8" w:space="0"/>
              <w:right w:val="single" w:color="000000" w:sz="8" w:space="0"/>
            </w:tcBorders>
            <w:shd w:val="clear" w:color="auto" w:fill="auto"/>
            <w:vAlign w:val="center"/>
          </w:tcPr>
          <w:p w14:paraId="438F1210">
            <w:pPr>
              <w:jc w:val="center"/>
              <w:rPr>
                <w:rFonts w:hint="eastAsia" w:ascii="宋体" w:hAnsi="宋体" w:eastAsia="宋体" w:cs="宋体"/>
                <w:b/>
                <w:bCs/>
                <w:i w:val="0"/>
                <w:iCs w:val="0"/>
                <w:color w:val="000000"/>
                <w:sz w:val="23"/>
                <w:szCs w:val="23"/>
                <w:u w:val="none"/>
              </w:rPr>
            </w:pPr>
          </w:p>
        </w:tc>
        <w:tc>
          <w:tcPr>
            <w:tcW w:w="1292" w:type="dxa"/>
            <w:vMerge w:val="continue"/>
            <w:tcBorders>
              <w:top w:val="nil"/>
              <w:left w:val="nil"/>
              <w:bottom w:val="single" w:color="000000" w:sz="8" w:space="0"/>
              <w:right w:val="single" w:color="000000" w:sz="8" w:space="0"/>
            </w:tcBorders>
            <w:shd w:val="clear" w:color="auto" w:fill="auto"/>
            <w:vAlign w:val="center"/>
          </w:tcPr>
          <w:p w14:paraId="0026E4AE">
            <w:pPr>
              <w:jc w:val="center"/>
              <w:rPr>
                <w:rFonts w:hint="eastAsia" w:ascii="宋体" w:hAnsi="宋体" w:eastAsia="宋体" w:cs="宋体"/>
                <w:b/>
                <w:bCs/>
                <w:i w:val="0"/>
                <w:iCs w:val="0"/>
                <w:color w:val="000000"/>
                <w:sz w:val="23"/>
                <w:szCs w:val="23"/>
                <w:u w:val="none"/>
              </w:rPr>
            </w:pPr>
          </w:p>
        </w:tc>
        <w:tc>
          <w:tcPr>
            <w:tcW w:w="697" w:type="dxa"/>
            <w:vMerge w:val="continue"/>
            <w:tcBorders>
              <w:top w:val="nil"/>
              <w:left w:val="nil"/>
              <w:bottom w:val="single" w:color="000000" w:sz="8" w:space="0"/>
              <w:right w:val="nil"/>
            </w:tcBorders>
            <w:shd w:val="clear" w:color="auto" w:fill="auto"/>
            <w:vAlign w:val="center"/>
          </w:tcPr>
          <w:p w14:paraId="000B847C">
            <w:pPr>
              <w:jc w:val="center"/>
              <w:rPr>
                <w:rFonts w:hint="eastAsia" w:ascii="宋体" w:hAnsi="宋体" w:eastAsia="宋体" w:cs="宋体"/>
                <w:b/>
                <w:bCs/>
                <w:i w:val="0"/>
                <w:iCs w:val="0"/>
                <w:color w:val="000000"/>
                <w:sz w:val="23"/>
                <w:szCs w:val="23"/>
                <w:u w:val="none"/>
              </w:rPr>
            </w:pPr>
          </w:p>
        </w:tc>
        <w:tc>
          <w:tcPr>
            <w:tcW w:w="6486" w:type="dxa"/>
            <w:tcBorders>
              <w:top w:val="nil"/>
              <w:left w:val="single" w:color="000000" w:sz="8" w:space="0"/>
              <w:bottom w:val="single" w:color="000000" w:sz="4" w:space="0"/>
              <w:right w:val="single" w:color="000000" w:sz="8" w:space="0"/>
            </w:tcBorders>
            <w:shd w:val="clear" w:color="auto" w:fill="auto"/>
            <w:vAlign w:val="center"/>
          </w:tcPr>
          <w:p w14:paraId="4572FA12">
            <w:pPr>
              <w:keepNext w:val="0"/>
              <w:keepLines w:val="0"/>
              <w:widowControl/>
              <w:suppressLineNumbers w:val="0"/>
              <w:jc w:val="both"/>
              <w:textAlignment w:val="center"/>
              <w:rPr>
                <w:rFonts w:hint="eastAsia" w:ascii="宋体" w:hAnsi="宋体" w:eastAsia="宋体" w:cs="宋体"/>
                <w:i w:val="0"/>
                <w:iCs w:val="0"/>
                <w:color w:val="000000"/>
                <w:sz w:val="23"/>
                <w:szCs w:val="23"/>
                <w:u w:val="none"/>
              </w:rPr>
            </w:pPr>
          </w:p>
        </w:tc>
      </w:tr>
      <w:tr w14:paraId="174F2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77" w:hRule="atLeast"/>
        </w:trPr>
        <w:tc>
          <w:tcPr>
            <w:tcW w:w="743" w:type="dxa"/>
            <w:tcBorders>
              <w:top w:val="nil"/>
              <w:left w:val="single" w:color="000000" w:sz="8" w:space="0"/>
              <w:bottom w:val="single" w:color="000000" w:sz="8" w:space="0"/>
              <w:right w:val="single" w:color="000000" w:sz="8" w:space="0"/>
            </w:tcBorders>
            <w:shd w:val="clear" w:color="auto" w:fill="auto"/>
            <w:vAlign w:val="center"/>
          </w:tcPr>
          <w:p w14:paraId="14831906">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3</w:t>
            </w:r>
          </w:p>
        </w:tc>
        <w:tc>
          <w:tcPr>
            <w:tcW w:w="1292" w:type="dxa"/>
            <w:tcBorders>
              <w:top w:val="nil"/>
              <w:left w:val="nil"/>
              <w:bottom w:val="single" w:color="000000" w:sz="8" w:space="0"/>
              <w:right w:val="single" w:color="000000" w:sz="8" w:space="0"/>
            </w:tcBorders>
            <w:shd w:val="clear" w:color="auto" w:fill="auto"/>
            <w:vAlign w:val="center"/>
          </w:tcPr>
          <w:p w14:paraId="18E75DDD">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售后服务</w:t>
            </w:r>
          </w:p>
        </w:tc>
        <w:tc>
          <w:tcPr>
            <w:tcW w:w="697" w:type="dxa"/>
            <w:tcBorders>
              <w:top w:val="nil"/>
              <w:left w:val="nil"/>
              <w:bottom w:val="single" w:color="000000" w:sz="8" w:space="0"/>
              <w:right w:val="nil"/>
            </w:tcBorders>
            <w:shd w:val="clear" w:color="auto" w:fill="auto"/>
            <w:vAlign w:val="center"/>
          </w:tcPr>
          <w:p w14:paraId="2F51B37E">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8分</w:t>
            </w:r>
          </w:p>
        </w:tc>
        <w:tc>
          <w:tcPr>
            <w:tcW w:w="6486" w:type="dxa"/>
            <w:tcBorders>
              <w:top w:val="nil"/>
              <w:left w:val="single" w:color="000000" w:sz="8" w:space="0"/>
              <w:bottom w:val="nil"/>
              <w:right w:val="single" w:color="000000" w:sz="8" w:space="0"/>
            </w:tcBorders>
            <w:shd w:val="clear" w:color="auto" w:fill="auto"/>
            <w:vAlign w:val="center"/>
          </w:tcPr>
          <w:p w14:paraId="7AE2DFEF">
            <w:pPr>
              <w:keepNext w:val="0"/>
              <w:keepLines w:val="0"/>
              <w:widowControl/>
              <w:suppressLineNumbers w:val="0"/>
              <w:jc w:val="both"/>
              <w:textAlignment w:val="center"/>
              <w:rPr>
                <w:rFonts w:hint="eastAsia" w:ascii="宋体" w:hAnsi="宋体" w:eastAsia="宋体" w:cs="宋体"/>
                <w:i w:val="0"/>
                <w:iCs w:val="0"/>
                <w:color w:val="000000"/>
                <w:sz w:val="23"/>
                <w:szCs w:val="23"/>
                <w:u w:val="none"/>
              </w:rPr>
            </w:pPr>
            <w:r>
              <w:rPr>
                <w:rFonts w:hint="eastAsia" w:ascii="宋体" w:hAnsi="宋体" w:eastAsia="宋体" w:cs="宋体"/>
                <w:i w:val="0"/>
                <w:iCs w:val="0"/>
                <w:color w:val="000000"/>
                <w:kern w:val="0"/>
                <w:sz w:val="23"/>
                <w:szCs w:val="23"/>
                <w:u w:val="none"/>
                <w:lang w:val="en-US" w:eastAsia="zh-CN" w:bidi="ar"/>
              </w:rPr>
              <w:t>有明确的“售后服务及维保方案”，由评委会根据各投标单位方案中售后保修内容与范围，对易损件及时更新、备品备件情况及售后服务期满后的后续服务承诺，服务机构距离项目地的远近、维修响应时间的可行性、紧急情况维护响应能力、服务机构人员配置综合维护能力、售后服务质量、编制水平和内容完整性等情况进行综合评比，优秀得 6-8分，良好得3-5分，一般得 1-2分，差和未提供的不得分。</w:t>
            </w:r>
          </w:p>
        </w:tc>
      </w:tr>
      <w:tr w14:paraId="37083C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8" w:hRule="atLeast"/>
        </w:trPr>
        <w:tc>
          <w:tcPr>
            <w:tcW w:w="743" w:type="dxa"/>
            <w:tcBorders>
              <w:top w:val="nil"/>
              <w:left w:val="single" w:color="000000" w:sz="8" w:space="0"/>
              <w:bottom w:val="single" w:color="000000" w:sz="8" w:space="0"/>
              <w:right w:val="single" w:color="000000" w:sz="8" w:space="0"/>
            </w:tcBorders>
            <w:shd w:val="clear" w:color="auto" w:fill="auto"/>
            <w:vAlign w:val="center"/>
          </w:tcPr>
          <w:p w14:paraId="7B965C78">
            <w:pPr>
              <w:jc w:val="center"/>
              <w:rPr>
                <w:rFonts w:hint="eastAsia" w:ascii="宋体" w:hAnsi="宋体" w:eastAsia="宋体" w:cs="宋体"/>
                <w:i w:val="0"/>
                <w:iCs w:val="0"/>
                <w:color w:val="000000"/>
                <w:sz w:val="23"/>
                <w:szCs w:val="23"/>
                <w:u w:val="none"/>
              </w:rPr>
            </w:pPr>
          </w:p>
        </w:tc>
        <w:tc>
          <w:tcPr>
            <w:tcW w:w="1292" w:type="dxa"/>
            <w:tcBorders>
              <w:top w:val="nil"/>
              <w:left w:val="nil"/>
              <w:bottom w:val="single" w:color="000000" w:sz="8" w:space="0"/>
              <w:right w:val="single" w:color="000000" w:sz="8" w:space="0"/>
            </w:tcBorders>
            <w:shd w:val="clear" w:color="auto" w:fill="auto"/>
            <w:vAlign w:val="center"/>
          </w:tcPr>
          <w:p w14:paraId="7622128A">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合计</w:t>
            </w:r>
          </w:p>
        </w:tc>
        <w:tc>
          <w:tcPr>
            <w:tcW w:w="697" w:type="dxa"/>
            <w:tcBorders>
              <w:top w:val="nil"/>
              <w:left w:val="nil"/>
              <w:bottom w:val="single" w:color="000000" w:sz="8" w:space="0"/>
              <w:right w:val="nil"/>
            </w:tcBorders>
            <w:shd w:val="clear" w:color="auto" w:fill="auto"/>
            <w:vAlign w:val="center"/>
          </w:tcPr>
          <w:p w14:paraId="4FE123F9">
            <w:pPr>
              <w:keepNext w:val="0"/>
              <w:keepLines w:val="0"/>
              <w:widowControl/>
              <w:suppressLineNumbers w:val="0"/>
              <w:jc w:val="center"/>
              <w:textAlignment w:val="center"/>
              <w:rPr>
                <w:rFonts w:hint="eastAsia" w:ascii="宋体" w:hAnsi="宋体" w:eastAsia="宋体" w:cs="宋体"/>
                <w:b/>
                <w:bCs/>
                <w:i w:val="0"/>
                <w:iCs w:val="0"/>
                <w:color w:val="000000"/>
                <w:sz w:val="23"/>
                <w:szCs w:val="23"/>
                <w:u w:val="none"/>
              </w:rPr>
            </w:pPr>
            <w:r>
              <w:rPr>
                <w:rFonts w:hint="eastAsia" w:ascii="宋体" w:hAnsi="宋体" w:eastAsia="宋体" w:cs="宋体"/>
                <w:b/>
                <w:bCs/>
                <w:i w:val="0"/>
                <w:iCs w:val="0"/>
                <w:color w:val="000000"/>
                <w:kern w:val="0"/>
                <w:sz w:val="23"/>
                <w:szCs w:val="23"/>
                <w:u w:val="none"/>
                <w:lang w:val="en-US" w:eastAsia="zh-CN" w:bidi="ar"/>
              </w:rPr>
              <w:t>100分</w:t>
            </w:r>
          </w:p>
        </w:tc>
        <w:tc>
          <w:tcPr>
            <w:tcW w:w="0" w:type="auto"/>
            <w:tcBorders>
              <w:top w:val="single" w:color="000000" w:sz="4" w:space="0"/>
              <w:left w:val="single" w:color="000000" w:sz="8" w:space="0"/>
              <w:bottom w:val="single" w:color="000000" w:sz="8" w:space="0"/>
              <w:right w:val="single" w:color="000000" w:sz="8" w:space="0"/>
            </w:tcBorders>
            <w:shd w:val="clear" w:color="auto" w:fill="auto"/>
            <w:noWrap/>
            <w:vAlign w:val="center"/>
          </w:tcPr>
          <w:p w14:paraId="6155891E">
            <w:pPr>
              <w:rPr>
                <w:rFonts w:hint="eastAsia" w:ascii="宋体" w:hAnsi="宋体" w:eastAsia="宋体" w:cs="宋体"/>
                <w:b/>
                <w:bCs/>
                <w:i w:val="0"/>
                <w:iCs w:val="0"/>
                <w:color w:val="000000"/>
                <w:sz w:val="22"/>
                <w:szCs w:val="22"/>
                <w:u w:val="none"/>
              </w:rPr>
            </w:pPr>
          </w:p>
        </w:tc>
      </w:tr>
    </w:tbl>
    <w:p w14:paraId="2F1871C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46A2A2A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lang w:val="en-US" w:eastAsia="zh-CN"/>
        </w:rPr>
      </w:pPr>
      <w:r>
        <w:rPr>
          <w:rFonts w:hint="eastAsia"/>
          <w:sz w:val="28"/>
          <w:szCs w:val="28"/>
          <w:lang w:val="en-US" w:eastAsia="zh-CN"/>
        </w:rPr>
        <w:t>三、推荐中标候选人</w:t>
      </w:r>
    </w:p>
    <w:p w14:paraId="53469DF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lang w:val="en-US" w:eastAsia="zh-CN"/>
        </w:rPr>
      </w:pPr>
      <w:r>
        <w:rPr>
          <w:rFonts w:hint="eastAsia"/>
          <w:sz w:val="28"/>
          <w:szCs w:val="28"/>
          <w:lang w:val="en-US" w:eastAsia="zh-CN"/>
        </w:rPr>
        <w:t>1. 评标委员会根据投标人的综合得分，按照由高到低的顺序选取得分最高的为中标候选人。</w:t>
      </w:r>
    </w:p>
    <w:p w14:paraId="5C1D7B2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lang w:val="en-US" w:eastAsia="zh-CN"/>
        </w:rPr>
        <w:t>2. 若出现综合得分相同的情况，以报价低者优先；若报价也相同，则以技术部分得分高者优先。</w:t>
      </w:r>
    </w:p>
    <w:p w14:paraId="2785A07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sectPr>
          <w:footerReference r:id="rId3" w:type="default"/>
          <w:pgSz w:w="11906" w:h="16838"/>
          <w:pgMar w:top="1440" w:right="1800" w:bottom="1440" w:left="1800" w:header="851" w:footer="992" w:gutter="0"/>
          <w:cols w:space="425" w:num="1"/>
          <w:docGrid w:type="lines" w:linePitch="312" w:charSpace="0"/>
        </w:sectPr>
      </w:pPr>
    </w:p>
    <w:p w14:paraId="41D9BB1B">
      <w:pPr>
        <w:keepNext w:val="0"/>
        <w:keepLines w:val="0"/>
        <w:pageBreakBefore w:val="0"/>
        <w:widowControl w:val="0"/>
        <w:kinsoku/>
        <w:wordWrap/>
        <w:overflowPunct/>
        <w:topLinePunct w:val="0"/>
        <w:autoSpaceDE/>
        <w:autoSpaceDN/>
        <w:bidi w:val="0"/>
        <w:adjustRightInd/>
        <w:snapToGrid/>
        <w:spacing w:line="240" w:lineRule="auto"/>
        <w:ind w:firstLine="1446" w:firstLineChars="400"/>
        <w:jc w:val="both"/>
        <w:textAlignment w:val="auto"/>
        <w:rPr>
          <w:rFonts w:hint="eastAsia"/>
          <w:b/>
          <w:bCs/>
          <w:color w:val="auto"/>
          <w:sz w:val="36"/>
          <w:szCs w:val="36"/>
          <w:lang w:val="en-US" w:eastAsia="zh-CN"/>
        </w:rPr>
      </w:pPr>
      <w:r>
        <w:rPr>
          <w:rFonts w:hint="eastAsia"/>
          <w:b/>
          <w:bCs/>
          <w:color w:val="auto"/>
          <w:sz w:val="36"/>
          <w:szCs w:val="36"/>
          <w:lang w:val="en-US" w:eastAsia="zh-CN"/>
        </w:rPr>
        <w:t>港口产业园化工园区环状供水工程</w:t>
      </w:r>
    </w:p>
    <w:p w14:paraId="273ACF73">
      <w:pPr>
        <w:keepNext w:val="0"/>
        <w:keepLines w:val="0"/>
        <w:pageBreakBefore w:val="0"/>
        <w:widowControl w:val="0"/>
        <w:kinsoku/>
        <w:wordWrap/>
        <w:overflowPunct/>
        <w:topLinePunct w:val="0"/>
        <w:autoSpaceDE/>
        <w:autoSpaceDN/>
        <w:bidi w:val="0"/>
        <w:adjustRightInd/>
        <w:snapToGrid/>
        <w:spacing w:line="240" w:lineRule="auto"/>
        <w:ind w:firstLine="1446" w:firstLineChars="400"/>
        <w:jc w:val="both"/>
        <w:textAlignment w:val="auto"/>
        <w:rPr>
          <w:rFonts w:hint="eastAsia"/>
          <w:b/>
          <w:bCs/>
          <w:color w:val="auto"/>
          <w:sz w:val="36"/>
          <w:szCs w:val="36"/>
          <w:lang w:val="en-US" w:eastAsia="zh-CN"/>
        </w:rPr>
      </w:pPr>
      <w:r>
        <w:rPr>
          <w:rFonts w:hint="eastAsia"/>
          <w:b/>
          <w:bCs/>
          <w:color w:val="auto"/>
          <w:sz w:val="36"/>
          <w:szCs w:val="36"/>
          <w:lang w:val="en-US" w:eastAsia="zh-CN"/>
        </w:rPr>
        <w:t>球墨铸铁管及配件材料采购项目</w:t>
      </w:r>
    </w:p>
    <w:p w14:paraId="1894A519">
      <w:pPr>
        <w:jc w:val="center"/>
        <w:rPr>
          <w:rFonts w:hint="eastAsia" w:ascii="宋体" w:hAnsi="宋体" w:eastAsia="宋体" w:cs="宋体"/>
          <w:b/>
          <w:sz w:val="84"/>
          <w:szCs w:val="84"/>
          <w:lang w:val="en-US" w:eastAsia="zh-CN"/>
        </w:rPr>
      </w:pPr>
    </w:p>
    <w:p w14:paraId="3C84CA14">
      <w:pPr>
        <w:jc w:val="center"/>
        <w:rPr>
          <w:rFonts w:hint="eastAsia" w:ascii="宋体" w:hAnsi="宋体" w:eastAsia="宋体" w:cs="宋体"/>
          <w:b/>
          <w:sz w:val="84"/>
          <w:szCs w:val="84"/>
          <w:lang w:val="en-US" w:eastAsia="zh-CN"/>
        </w:rPr>
      </w:pPr>
      <w:r>
        <w:rPr>
          <w:rFonts w:hint="eastAsia" w:ascii="宋体" w:hAnsi="宋体" w:eastAsia="宋体" w:cs="宋体"/>
          <w:b/>
          <w:sz w:val="84"/>
          <w:szCs w:val="84"/>
          <w:lang w:val="en-US" w:eastAsia="zh-CN"/>
        </w:rPr>
        <w:t>投</w:t>
      </w:r>
    </w:p>
    <w:p w14:paraId="4BE79CDE">
      <w:pPr>
        <w:jc w:val="center"/>
        <w:rPr>
          <w:rFonts w:hint="eastAsia" w:ascii="宋体" w:hAnsi="宋体" w:eastAsia="宋体" w:cs="宋体"/>
          <w:b/>
          <w:sz w:val="84"/>
          <w:szCs w:val="84"/>
          <w:lang w:val="en-US" w:eastAsia="zh-CN"/>
        </w:rPr>
      </w:pPr>
      <w:r>
        <w:rPr>
          <w:rFonts w:hint="eastAsia" w:ascii="宋体" w:hAnsi="宋体" w:eastAsia="宋体" w:cs="宋体"/>
          <w:b/>
          <w:sz w:val="84"/>
          <w:szCs w:val="84"/>
          <w:lang w:val="en-US" w:eastAsia="zh-CN"/>
        </w:rPr>
        <w:t>标</w:t>
      </w:r>
    </w:p>
    <w:p w14:paraId="2137B84F">
      <w:pPr>
        <w:jc w:val="center"/>
        <w:rPr>
          <w:rFonts w:hint="eastAsia" w:ascii="宋体" w:hAnsi="宋体" w:eastAsia="宋体" w:cs="宋体"/>
          <w:b/>
          <w:sz w:val="84"/>
          <w:szCs w:val="84"/>
        </w:rPr>
      </w:pPr>
      <w:r>
        <w:rPr>
          <w:rFonts w:hint="eastAsia" w:ascii="宋体" w:hAnsi="宋体" w:eastAsia="宋体" w:cs="宋体"/>
          <w:b/>
          <w:sz w:val="84"/>
          <w:szCs w:val="84"/>
        </w:rPr>
        <w:t>文</w:t>
      </w:r>
    </w:p>
    <w:p w14:paraId="33D343C5">
      <w:pPr>
        <w:jc w:val="center"/>
        <w:rPr>
          <w:rFonts w:hint="eastAsia" w:ascii="宋体" w:hAnsi="宋体" w:eastAsia="宋体" w:cs="宋体"/>
          <w:b/>
          <w:sz w:val="84"/>
          <w:szCs w:val="84"/>
        </w:rPr>
      </w:pPr>
      <w:r>
        <w:rPr>
          <w:rFonts w:hint="eastAsia" w:ascii="宋体" w:hAnsi="宋体" w:eastAsia="宋体" w:cs="宋体"/>
          <w:b/>
          <w:sz w:val="84"/>
          <w:szCs w:val="84"/>
        </w:rPr>
        <w:t>件</w:t>
      </w:r>
    </w:p>
    <w:p w14:paraId="69717307">
      <w:pPr>
        <w:spacing w:line="400" w:lineRule="exact"/>
        <w:rPr>
          <w:rFonts w:hint="eastAsia" w:ascii="宋体" w:hAnsi="宋体" w:eastAsia="宋体" w:cs="宋体"/>
        </w:rPr>
      </w:pPr>
    </w:p>
    <w:p w14:paraId="697EED3D">
      <w:pPr>
        <w:spacing w:line="400" w:lineRule="exact"/>
        <w:rPr>
          <w:rFonts w:hint="eastAsia" w:ascii="宋体" w:hAnsi="宋体" w:eastAsia="宋体" w:cs="宋体"/>
        </w:rPr>
      </w:pPr>
    </w:p>
    <w:p w14:paraId="0988BD6D">
      <w:pPr>
        <w:spacing w:line="840" w:lineRule="exact"/>
        <w:rPr>
          <w:rFonts w:hint="eastAsia" w:ascii="宋体" w:hAnsi="宋体" w:eastAsia="宋体" w:cs="宋体"/>
          <w:sz w:val="28"/>
          <w:szCs w:val="28"/>
          <w:u w:val="single"/>
        </w:rPr>
      </w:pPr>
      <w:r>
        <w:rPr>
          <w:rFonts w:hint="eastAsia" w:ascii="宋体" w:hAnsi="宋体" w:eastAsia="宋体" w:cs="宋体"/>
          <w:sz w:val="28"/>
          <w:szCs w:val="28"/>
        </w:rPr>
        <w:t xml:space="preserve">招标人： </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p>
    <w:p w14:paraId="35700D8A">
      <w:pPr>
        <w:spacing w:line="840" w:lineRule="exact"/>
        <w:ind w:left="140" w:hanging="140" w:hangingChars="50"/>
        <w:rPr>
          <w:rFonts w:hint="eastAsia" w:ascii="宋体" w:hAnsi="宋体" w:eastAsia="宋体" w:cs="宋体"/>
          <w:sz w:val="28"/>
          <w:szCs w:val="28"/>
          <w:u w:val="single"/>
        </w:rPr>
      </w:pPr>
      <w:r>
        <w:rPr>
          <w:rFonts w:hint="eastAsia" w:ascii="宋体" w:hAnsi="宋体" w:eastAsia="宋体" w:cs="宋体"/>
          <w:sz w:val="28"/>
          <w:szCs w:val="28"/>
        </w:rPr>
        <w:t>投标单位（公章）：</w:t>
      </w:r>
      <w:r>
        <w:rPr>
          <w:rFonts w:hint="eastAsia" w:ascii="宋体" w:hAnsi="宋体" w:eastAsia="宋体" w:cs="宋体"/>
          <w:sz w:val="28"/>
          <w:szCs w:val="28"/>
          <w:u w:val="single"/>
        </w:rPr>
        <w:t xml:space="preserve">       </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u w:val="single"/>
        </w:rPr>
        <w:t xml:space="preserve">           </w:t>
      </w:r>
    </w:p>
    <w:p w14:paraId="5608B7DB">
      <w:pPr>
        <w:spacing w:line="840" w:lineRule="exact"/>
        <w:rPr>
          <w:rFonts w:hint="eastAsia" w:ascii="宋体" w:hAnsi="宋体" w:eastAsia="宋体" w:cs="宋体"/>
          <w:sz w:val="28"/>
          <w:szCs w:val="28"/>
        </w:rPr>
      </w:pPr>
      <w:r>
        <w:rPr>
          <w:rFonts w:hint="eastAsia" w:ascii="宋体" w:hAnsi="宋体" w:eastAsia="宋体" w:cs="宋体"/>
          <w:sz w:val="28"/>
          <w:szCs w:val="28"/>
        </w:rPr>
        <w:t>法定代表人或其委托代理人（签字或盖章）：</w:t>
      </w:r>
      <w:r>
        <w:rPr>
          <w:rFonts w:hint="eastAsia" w:ascii="宋体" w:hAnsi="宋体" w:eastAsia="宋体" w:cs="宋体"/>
          <w:sz w:val="28"/>
          <w:szCs w:val="28"/>
          <w:u w:val="single"/>
        </w:rPr>
        <w:t xml:space="preserve">               </w:t>
      </w:r>
    </w:p>
    <w:p w14:paraId="27531365">
      <w:pPr>
        <w:spacing w:line="840" w:lineRule="exact"/>
        <w:ind w:firstLine="2800" w:firstLineChars="1000"/>
        <w:rPr>
          <w:rFonts w:hint="eastAsia" w:ascii="宋体" w:hAnsi="宋体" w:eastAsia="宋体" w:cs="宋体"/>
        </w:rPr>
      </w:pPr>
      <w:r>
        <w:rPr>
          <w:rFonts w:hint="eastAsia" w:ascii="宋体" w:hAnsi="宋体" w:eastAsia="宋体" w:cs="宋体"/>
          <w:sz w:val="28"/>
          <w:szCs w:val="28"/>
        </w:rPr>
        <w:t>时间：</w:t>
      </w:r>
      <w:r>
        <w:rPr>
          <w:rFonts w:hint="eastAsia" w:ascii="宋体" w:hAnsi="宋体" w:eastAsia="宋体" w:cs="宋体"/>
        </w:rPr>
        <w:t xml:space="preserve"> </w:t>
      </w:r>
      <w:r>
        <w:rPr>
          <w:rFonts w:hint="eastAsia" w:ascii="宋体" w:hAnsi="宋体" w:eastAsia="宋体" w:cs="宋体"/>
          <w:lang w:val="en-US" w:eastAsia="zh-CN"/>
        </w:rPr>
        <w:t xml:space="preserve">     </w:t>
      </w:r>
      <w:r>
        <w:rPr>
          <w:rFonts w:hint="eastAsia" w:ascii="宋体" w:hAnsi="宋体" w:eastAsia="宋体" w:cs="宋体"/>
          <w:sz w:val="28"/>
          <w:szCs w:val="28"/>
        </w:rPr>
        <w:t>年</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月</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日</w:t>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 xml:space="preserve">    </w:t>
      </w:r>
      <w:r>
        <w:rPr>
          <w:rFonts w:hint="eastAsia" w:ascii="宋体" w:hAnsi="宋体" w:eastAsia="宋体" w:cs="宋体"/>
        </w:rPr>
        <w:t xml:space="preserve"> </w:t>
      </w:r>
    </w:p>
    <w:p w14:paraId="59CC35F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sectPr>
          <w:pgSz w:w="11906" w:h="16838"/>
          <w:pgMar w:top="1440" w:right="1800" w:bottom="1440" w:left="1800" w:header="851" w:footer="992" w:gutter="0"/>
          <w:cols w:space="425" w:num="1"/>
          <w:docGrid w:type="lines" w:linePitch="312" w:charSpace="0"/>
        </w:sectPr>
      </w:pPr>
    </w:p>
    <w:p w14:paraId="41A8292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b/>
          <w:bCs/>
          <w:sz w:val="28"/>
          <w:szCs w:val="28"/>
        </w:rPr>
      </w:pPr>
      <w:r>
        <w:rPr>
          <w:rFonts w:hint="eastAsia"/>
          <w:b/>
          <w:bCs/>
          <w:sz w:val="28"/>
          <w:szCs w:val="28"/>
        </w:rPr>
        <w:t>第</w:t>
      </w:r>
      <w:r>
        <w:rPr>
          <w:rFonts w:hint="eastAsia"/>
          <w:b/>
          <w:bCs/>
          <w:sz w:val="28"/>
          <w:szCs w:val="28"/>
          <w:lang w:val="en-US" w:eastAsia="zh-CN"/>
        </w:rPr>
        <w:t>五</w:t>
      </w:r>
      <w:r>
        <w:rPr>
          <w:rFonts w:hint="eastAsia"/>
          <w:b/>
          <w:bCs/>
          <w:sz w:val="28"/>
          <w:szCs w:val="28"/>
        </w:rPr>
        <w:t xml:space="preserve">章 </w:t>
      </w:r>
      <w:r>
        <w:rPr>
          <w:rFonts w:hint="eastAsia"/>
          <w:b/>
          <w:bCs/>
          <w:sz w:val="28"/>
          <w:szCs w:val="28"/>
          <w:lang w:eastAsia="zh-CN"/>
        </w:rPr>
        <w:t>投标</w:t>
      </w:r>
      <w:r>
        <w:rPr>
          <w:rFonts w:hint="eastAsia"/>
          <w:b/>
          <w:bCs/>
          <w:sz w:val="28"/>
          <w:szCs w:val="28"/>
        </w:rPr>
        <w:t>文件</w:t>
      </w:r>
    </w:p>
    <w:p w14:paraId="3206784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28"/>
          <w:szCs w:val="28"/>
        </w:rPr>
      </w:pPr>
      <w:r>
        <w:rPr>
          <w:rFonts w:hint="eastAsia"/>
          <w:sz w:val="28"/>
          <w:szCs w:val="28"/>
        </w:rPr>
        <w:t>目</w:t>
      </w:r>
      <w:r>
        <w:rPr>
          <w:rFonts w:hint="eastAsia"/>
          <w:sz w:val="28"/>
          <w:szCs w:val="28"/>
          <w:lang w:val="en-US" w:eastAsia="zh-CN"/>
        </w:rPr>
        <w:t xml:space="preserve">  </w:t>
      </w:r>
      <w:r>
        <w:rPr>
          <w:rFonts w:hint="eastAsia"/>
          <w:sz w:val="28"/>
          <w:szCs w:val="28"/>
        </w:rPr>
        <w:t>录</w:t>
      </w:r>
    </w:p>
    <w:p w14:paraId="7FCE4A05">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sz w:val="28"/>
          <w:szCs w:val="28"/>
          <w:lang w:val="en-US" w:eastAsia="zh-CN"/>
        </w:rPr>
      </w:pPr>
      <w:r>
        <w:rPr>
          <w:rFonts w:hint="eastAsia"/>
          <w:sz w:val="28"/>
          <w:szCs w:val="28"/>
          <w:lang w:val="en-US" w:eastAsia="zh-CN"/>
        </w:rPr>
        <w:t>一、投标函</w:t>
      </w:r>
    </w:p>
    <w:p w14:paraId="6344AA85">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auto"/>
        <w:rPr>
          <w:rFonts w:hint="eastAsia"/>
          <w:sz w:val="28"/>
          <w:szCs w:val="28"/>
          <w:lang w:val="en-US" w:eastAsia="zh-CN"/>
        </w:rPr>
      </w:pPr>
      <w:r>
        <w:rPr>
          <w:rFonts w:hint="eastAsia"/>
          <w:sz w:val="28"/>
          <w:szCs w:val="28"/>
          <w:lang w:val="en-US" w:eastAsia="zh-CN"/>
        </w:rPr>
        <w:t>二、授权委托书</w:t>
      </w:r>
    </w:p>
    <w:p w14:paraId="6A6D15F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lang w:val="en-US" w:eastAsia="zh-CN"/>
        </w:rPr>
      </w:pPr>
      <w:r>
        <w:rPr>
          <w:rFonts w:hint="eastAsia"/>
          <w:sz w:val="28"/>
          <w:szCs w:val="28"/>
          <w:lang w:val="en-US" w:eastAsia="zh-CN"/>
        </w:rPr>
        <w:t>三、法人身份证、营业执照、业绩等资料</w:t>
      </w:r>
    </w:p>
    <w:p w14:paraId="160E9C4B">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sz w:val="28"/>
          <w:szCs w:val="28"/>
          <w:lang w:val="en-US"/>
        </w:rPr>
      </w:pPr>
      <w:r>
        <w:rPr>
          <w:rFonts w:hint="eastAsia"/>
          <w:sz w:val="28"/>
          <w:szCs w:val="28"/>
          <w:lang w:val="en-US" w:eastAsia="zh-CN"/>
        </w:rPr>
        <w:t>四、报价表</w:t>
      </w:r>
    </w:p>
    <w:p w14:paraId="773EEE7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sz w:val="28"/>
          <w:szCs w:val="28"/>
        </w:rPr>
      </w:pPr>
      <w:r>
        <w:rPr>
          <w:rFonts w:hint="eastAsia"/>
          <w:sz w:val="28"/>
          <w:szCs w:val="28"/>
          <w:lang w:val="en-US" w:eastAsia="zh-CN"/>
        </w:rPr>
        <w:t>五、其他资料</w:t>
      </w:r>
    </w:p>
    <w:p w14:paraId="7E7A73E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textAlignment w:val="auto"/>
        <w:rPr>
          <w:rFonts w:hint="eastAsia" w:eastAsiaTheme="minorEastAsia"/>
          <w:sz w:val="28"/>
          <w:szCs w:val="28"/>
          <w:lang w:eastAsia="zh-CN"/>
        </w:rPr>
      </w:pPr>
    </w:p>
    <w:p w14:paraId="6A91F0F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672E0EB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3D3CC9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2ADE0DD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0A87F79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41C5C4C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35B159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2C5E6C3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6070A03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76B150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4110954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54252B9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665FFD56">
      <w:pPr>
        <w:pStyle w:val="2"/>
        <w:rPr>
          <w:rFonts w:hint="eastAsia"/>
        </w:rPr>
      </w:pPr>
    </w:p>
    <w:p w14:paraId="52631434">
      <w:pPr>
        <w:pStyle w:val="9"/>
        <w:rPr>
          <w:rFonts w:hint="eastAsia"/>
        </w:rPr>
      </w:pPr>
    </w:p>
    <w:p w14:paraId="73AFD99A">
      <w:pPr>
        <w:keepNext w:val="0"/>
        <w:keepLines w:val="0"/>
        <w:pageBreakBefore w:val="0"/>
        <w:widowControl w:val="0"/>
        <w:kinsoku/>
        <w:wordWrap/>
        <w:overflowPunct/>
        <w:topLinePunct w:val="0"/>
        <w:autoSpaceDE/>
        <w:autoSpaceDN/>
        <w:bidi w:val="0"/>
        <w:adjustRightInd/>
        <w:snapToGrid/>
        <w:spacing w:line="240" w:lineRule="auto"/>
        <w:ind w:firstLine="3600" w:firstLineChars="1000"/>
        <w:jc w:val="both"/>
        <w:textAlignment w:val="auto"/>
        <w:rPr>
          <w:rFonts w:hint="eastAsia"/>
          <w:sz w:val="36"/>
          <w:szCs w:val="36"/>
        </w:rPr>
      </w:pPr>
      <w:r>
        <w:rPr>
          <w:rFonts w:hint="eastAsia"/>
          <w:sz w:val="36"/>
          <w:szCs w:val="36"/>
        </w:rPr>
        <w:t>一、</w:t>
      </w:r>
      <w:r>
        <w:rPr>
          <w:rFonts w:hint="eastAsia"/>
          <w:sz w:val="36"/>
          <w:szCs w:val="36"/>
          <w:lang w:val="en-US" w:eastAsia="zh-CN"/>
        </w:rPr>
        <w:t>投 标</w:t>
      </w:r>
      <w:r>
        <w:rPr>
          <w:rFonts w:hint="eastAsia"/>
          <w:sz w:val="36"/>
          <w:szCs w:val="36"/>
        </w:rPr>
        <w:t xml:space="preserve"> 函</w:t>
      </w:r>
    </w:p>
    <w:p w14:paraId="5BF223B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Theme="minorEastAsia"/>
          <w:sz w:val="28"/>
          <w:szCs w:val="28"/>
          <w:lang w:val="en-US" w:eastAsia="zh-CN"/>
        </w:rPr>
      </w:pPr>
      <w:r>
        <w:rPr>
          <w:rFonts w:hint="eastAsia"/>
          <w:sz w:val="28"/>
          <w:szCs w:val="28"/>
        </w:rPr>
        <w:t>致：</w:t>
      </w:r>
      <w:r>
        <w:rPr>
          <w:rFonts w:hint="eastAsia"/>
          <w:sz w:val="28"/>
          <w:szCs w:val="28"/>
          <w:lang w:eastAsia="zh-CN"/>
        </w:rPr>
        <w:t>宁国市永祥电力工程技术有限公司</w:t>
      </w:r>
    </w:p>
    <w:p w14:paraId="15418D1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1、我方已仔细研究了</w:t>
      </w:r>
      <w:r>
        <w:rPr>
          <w:rFonts w:hint="eastAsia"/>
          <w:sz w:val="28"/>
          <w:szCs w:val="28"/>
          <w:lang w:eastAsia="zh-CN"/>
        </w:rPr>
        <w:t>“港口产业园化工园区环状供水工程球墨铸铁管及配件采购项目</w:t>
      </w:r>
      <w:r>
        <w:rPr>
          <w:rFonts w:hint="eastAsia"/>
          <w:sz w:val="28"/>
          <w:szCs w:val="28"/>
        </w:rPr>
        <w:t>”有关</w:t>
      </w:r>
      <w:r>
        <w:rPr>
          <w:rFonts w:hint="eastAsia"/>
          <w:sz w:val="28"/>
          <w:szCs w:val="28"/>
          <w:lang w:val="en-US" w:eastAsia="zh-CN"/>
        </w:rPr>
        <w:t>招标文件</w:t>
      </w:r>
      <w:r>
        <w:rPr>
          <w:rFonts w:hint="eastAsia"/>
          <w:sz w:val="28"/>
          <w:szCs w:val="28"/>
        </w:rPr>
        <w:t>的全部内容，愿意以人民币（大写）</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元（¥:</w:t>
      </w:r>
      <w:r>
        <w:rPr>
          <w:rFonts w:hint="eastAsia"/>
          <w:sz w:val="28"/>
          <w:szCs w:val="28"/>
          <w:u w:val="single"/>
          <w:lang w:val="en-US" w:eastAsia="zh-CN"/>
        </w:rPr>
        <w:t xml:space="preserve">      </w:t>
      </w:r>
      <w:r>
        <w:rPr>
          <w:rFonts w:hint="eastAsia"/>
          <w:sz w:val="28"/>
          <w:szCs w:val="28"/>
        </w:rPr>
        <w:t>元）的价格为总</w:t>
      </w:r>
      <w:r>
        <w:rPr>
          <w:rFonts w:hint="eastAsia"/>
          <w:sz w:val="28"/>
          <w:szCs w:val="28"/>
          <w:lang w:eastAsia="zh-CN"/>
        </w:rPr>
        <w:t>投标</w:t>
      </w:r>
      <w:r>
        <w:rPr>
          <w:rFonts w:hint="eastAsia"/>
          <w:sz w:val="28"/>
          <w:szCs w:val="28"/>
          <w:lang w:val="en-US" w:eastAsia="zh-CN"/>
        </w:rPr>
        <w:t>报价</w:t>
      </w:r>
      <w:r>
        <w:rPr>
          <w:rFonts w:hint="eastAsia"/>
          <w:sz w:val="28"/>
          <w:szCs w:val="28"/>
        </w:rPr>
        <w:t>，交货地点为</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rPr>
        <w:t>，交货期</w:t>
      </w:r>
      <w:r>
        <w:rPr>
          <w:rFonts w:hint="eastAsia"/>
          <w:sz w:val="28"/>
          <w:szCs w:val="28"/>
          <w:u w:val="single"/>
          <w:lang w:val="en-US" w:eastAsia="zh-CN"/>
        </w:rPr>
        <w:t xml:space="preserve">    </w:t>
      </w:r>
      <w:r>
        <w:rPr>
          <w:rFonts w:hint="eastAsia"/>
          <w:sz w:val="28"/>
          <w:szCs w:val="28"/>
          <w:u w:val="none"/>
          <w:lang w:val="en-US" w:eastAsia="zh-CN"/>
        </w:rPr>
        <w:t>日历天</w:t>
      </w:r>
      <w:r>
        <w:rPr>
          <w:rFonts w:hint="eastAsia"/>
          <w:sz w:val="28"/>
          <w:szCs w:val="28"/>
        </w:rPr>
        <w:t>，响应</w:t>
      </w:r>
      <w:r>
        <w:rPr>
          <w:rFonts w:hint="eastAsia"/>
          <w:sz w:val="28"/>
          <w:szCs w:val="28"/>
          <w:lang w:eastAsia="zh-CN"/>
        </w:rPr>
        <w:t>招标</w:t>
      </w:r>
      <w:r>
        <w:rPr>
          <w:rFonts w:hint="eastAsia"/>
          <w:sz w:val="28"/>
          <w:szCs w:val="28"/>
          <w:lang w:val="en-US" w:eastAsia="zh-CN"/>
        </w:rPr>
        <w:t>文件</w:t>
      </w:r>
      <w:r>
        <w:rPr>
          <w:rFonts w:hint="eastAsia"/>
          <w:sz w:val="28"/>
          <w:szCs w:val="28"/>
        </w:rPr>
        <w:t>付款方式，按合同约定履行所有义务。</w:t>
      </w:r>
    </w:p>
    <w:p w14:paraId="41DCDA9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2、我方承诺在</w:t>
      </w:r>
      <w:r>
        <w:rPr>
          <w:rFonts w:hint="eastAsia"/>
          <w:sz w:val="28"/>
          <w:szCs w:val="28"/>
          <w:u w:val="single"/>
        </w:rPr>
        <w:t xml:space="preserve"> 60 </w:t>
      </w:r>
      <w:r>
        <w:rPr>
          <w:rFonts w:hint="eastAsia"/>
          <w:sz w:val="28"/>
          <w:szCs w:val="28"/>
        </w:rPr>
        <w:t>天的</w:t>
      </w:r>
      <w:r>
        <w:rPr>
          <w:rFonts w:hint="eastAsia"/>
          <w:sz w:val="28"/>
          <w:szCs w:val="28"/>
          <w:lang w:eastAsia="zh-CN"/>
        </w:rPr>
        <w:t>投标</w:t>
      </w:r>
      <w:r>
        <w:rPr>
          <w:rFonts w:hint="eastAsia"/>
          <w:sz w:val="28"/>
          <w:szCs w:val="28"/>
        </w:rPr>
        <w:t>有效期内不修改、</w:t>
      </w:r>
      <w:r>
        <w:rPr>
          <w:rFonts w:hint="eastAsia"/>
          <w:sz w:val="28"/>
          <w:szCs w:val="28"/>
          <w:lang w:val="en-US" w:eastAsia="zh-CN"/>
        </w:rPr>
        <w:t>不</w:t>
      </w:r>
      <w:r>
        <w:rPr>
          <w:rFonts w:hint="eastAsia"/>
          <w:sz w:val="28"/>
          <w:szCs w:val="28"/>
        </w:rPr>
        <w:t>撤销</w:t>
      </w:r>
      <w:r>
        <w:rPr>
          <w:rFonts w:hint="eastAsia"/>
          <w:sz w:val="28"/>
          <w:szCs w:val="28"/>
          <w:lang w:eastAsia="zh-CN"/>
        </w:rPr>
        <w:t>投标</w:t>
      </w:r>
      <w:r>
        <w:rPr>
          <w:rFonts w:hint="eastAsia"/>
          <w:sz w:val="28"/>
          <w:szCs w:val="28"/>
        </w:rPr>
        <w:t>内容。</w:t>
      </w:r>
    </w:p>
    <w:p w14:paraId="53B6788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3、如我方中标，我方承诺在收到中标通知书后，在中标通知书规定的期限内供货并与你方签订合同。</w:t>
      </w:r>
    </w:p>
    <w:p w14:paraId="77E17A3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4、我方在此声明，所递交的</w:t>
      </w:r>
      <w:r>
        <w:rPr>
          <w:rFonts w:hint="eastAsia"/>
          <w:sz w:val="28"/>
          <w:szCs w:val="28"/>
          <w:lang w:eastAsia="zh-CN"/>
        </w:rPr>
        <w:t>投标</w:t>
      </w:r>
      <w:r>
        <w:rPr>
          <w:rFonts w:hint="eastAsia"/>
          <w:sz w:val="28"/>
          <w:szCs w:val="28"/>
        </w:rPr>
        <w:t>文件及有关资料真实和准确。</w:t>
      </w:r>
    </w:p>
    <w:p w14:paraId="102AC0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u w:val="single"/>
          <w:lang w:val="en-US" w:eastAsia="zh-CN"/>
        </w:rPr>
      </w:pPr>
      <w:r>
        <w:rPr>
          <w:rFonts w:hint="eastAsia"/>
          <w:sz w:val="28"/>
          <w:szCs w:val="28"/>
        </w:rPr>
        <w:t>5、有效联系电话：</w:t>
      </w:r>
      <w:r>
        <w:rPr>
          <w:rFonts w:hint="eastAsia"/>
          <w:sz w:val="28"/>
          <w:szCs w:val="28"/>
          <w:u w:val="single"/>
          <w:lang w:val="en-US" w:eastAsia="zh-CN"/>
        </w:rPr>
        <w:t xml:space="preserve">            </w:t>
      </w:r>
      <w:r>
        <w:rPr>
          <w:rFonts w:hint="eastAsia"/>
          <w:sz w:val="28"/>
          <w:szCs w:val="28"/>
          <w:u w:val="single"/>
        </w:rPr>
        <w:t xml:space="preserve"> </w:t>
      </w:r>
      <w:r>
        <w:rPr>
          <w:rFonts w:hint="eastAsia"/>
          <w:sz w:val="28"/>
          <w:szCs w:val="28"/>
        </w:rPr>
        <w:t>；</w:t>
      </w:r>
    </w:p>
    <w:p w14:paraId="4CE92585">
      <w:pPr>
        <w:keepNext w:val="0"/>
        <w:keepLines w:val="0"/>
        <w:pageBreakBefore w:val="0"/>
        <w:widowControl w:val="0"/>
        <w:kinsoku/>
        <w:wordWrap/>
        <w:overflowPunct/>
        <w:topLinePunct w:val="0"/>
        <w:autoSpaceDE/>
        <w:autoSpaceDN/>
        <w:bidi w:val="0"/>
        <w:adjustRightInd/>
        <w:snapToGrid/>
        <w:spacing w:line="240" w:lineRule="auto"/>
        <w:ind w:firstLine="3360" w:firstLineChars="1200"/>
        <w:textAlignment w:val="auto"/>
        <w:rPr>
          <w:rFonts w:hint="eastAsia"/>
          <w:sz w:val="28"/>
          <w:szCs w:val="28"/>
          <w:u w:val="single"/>
          <w:lang w:val="en-US" w:eastAsia="zh-CN"/>
        </w:rPr>
      </w:pPr>
    </w:p>
    <w:p w14:paraId="451A69EA">
      <w:pPr>
        <w:keepNext w:val="0"/>
        <w:keepLines w:val="0"/>
        <w:pageBreakBefore w:val="0"/>
        <w:widowControl w:val="0"/>
        <w:kinsoku/>
        <w:wordWrap/>
        <w:overflowPunct/>
        <w:topLinePunct w:val="0"/>
        <w:autoSpaceDE/>
        <w:autoSpaceDN/>
        <w:bidi w:val="0"/>
        <w:adjustRightInd/>
        <w:snapToGrid/>
        <w:spacing w:line="240" w:lineRule="auto"/>
        <w:ind w:firstLine="3360" w:firstLineChars="1200"/>
        <w:textAlignment w:val="auto"/>
        <w:rPr>
          <w:rFonts w:hint="eastAsia"/>
          <w:sz w:val="28"/>
          <w:szCs w:val="28"/>
        </w:rPr>
      </w:pPr>
    </w:p>
    <w:p w14:paraId="55BAF240">
      <w:pPr>
        <w:keepNext w:val="0"/>
        <w:keepLines w:val="0"/>
        <w:pageBreakBefore w:val="0"/>
        <w:widowControl w:val="0"/>
        <w:kinsoku/>
        <w:wordWrap/>
        <w:overflowPunct/>
        <w:topLinePunct w:val="0"/>
        <w:autoSpaceDE/>
        <w:autoSpaceDN/>
        <w:bidi w:val="0"/>
        <w:adjustRightInd/>
        <w:snapToGrid/>
        <w:spacing w:line="240" w:lineRule="auto"/>
        <w:ind w:firstLine="2520" w:firstLineChars="900"/>
        <w:textAlignment w:val="auto"/>
        <w:rPr>
          <w:rFonts w:hint="eastAsia"/>
          <w:sz w:val="28"/>
          <w:szCs w:val="28"/>
          <w:lang w:val="en-US" w:eastAsia="zh-CN"/>
        </w:rPr>
      </w:pPr>
      <w:r>
        <w:rPr>
          <w:rFonts w:hint="eastAsia"/>
          <w:sz w:val="28"/>
          <w:szCs w:val="28"/>
          <w:lang w:val="en-US" w:eastAsia="zh-CN"/>
        </w:rPr>
        <w:t>投标人</w:t>
      </w:r>
      <w:r>
        <w:rPr>
          <w:rFonts w:hint="eastAsia"/>
          <w:sz w:val="28"/>
          <w:szCs w:val="28"/>
        </w:rPr>
        <w:t>：（盖单位章）</w:t>
      </w:r>
      <w:r>
        <w:rPr>
          <w:rFonts w:hint="eastAsia"/>
          <w:sz w:val="28"/>
          <w:szCs w:val="28"/>
          <w:lang w:val="en-US" w:eastAsia="zh-CN"/>
        </w:rPr>
        <w:t xml:space="preserve"> </w:t>
      </w:r>
    </w:p>
    <w:p w14:paraId="44C8D986">
      <w:pPr>
        <w:keepNext w:val="0"/>
        <w:keepLines w:val="0"/>
        <w:pageBreakBefore w:val="0"/>
        <w:widowControl w:val="0"/>
        <w:kinsoku/>
        <w:wordWrap/>
        <w:overflowPunct/>
        <w:topLinePunct w:val="0"/>
        <w:autoSpaceDE/>
        <w:autoSpaceDN/>
        <w:bidi w:val="0"/>
        <w:adjustRightInd/>
        <w:snapToGrid/>
        <w:spacing w:line="240" w:lineRule="auto"/>
        <w:ind w:firstLine="3360" w:firstLineChars="1200"/>
        <w:textAlignment w:val="auto"/>
        <w:rPr>
          <w:rFonts w:hint="eastAsia"/>
          <w:sz w:val="28"/>
          <w:szCs w:val="28"/>
          <w:lang w:val="en-US" w:eastAsia="zh-CN"/>
        </w:rPr>
      </w:pPr>
    </w:p>
    <w:p w14:paraId="136837DF">
      <w:pPr>
        <w:keepNext w:val="0"/>
        <w:keepLines w:val="0"/>
        <w:pageBreakBefore w:val="0"/>
        <w:widowControl w:val="0"/>
        <w:kinsoku/>
        <w:wordWrap/>
        <w:overflowPunct/>
        <w:topLinePunct w:val="0"/>
        <w:autoSpaceDE/>
        <w:autoSpaceDN/>
        <w:bidi w:val="0"/>
        <w:adjustRightInd/>
        <w:snapToGrid/>
        <w:spacing w:line="240" w:lineRule="auto"/>
        <w:ind w:firstLine="2520" w:firstLineChars="900"/>
        <w:textAlignment w:val="auto"/>
        <w:rPr>
          <w:rFonts w:hint="eastAsia"/>
          <w:sz w:val="28"/>
          <w:szCs w:val="28"/>
        </w:rPr>
      </w:pPr>
      <w:r>
        <w:rPr>
          <w:rFonts w:hint="eastAsia"/>
          <w:sz w:val="28"/>
          <w:szCs w:val="28"/>
        </w:rPr>
        <w:t>法定代表人或其委托代理人</w:t>
      </w:r>
      <w:r>
        <w:rPr>
          <w:rFonts w:hint="eastAsia"/>
          <w:sz w:val="28"/>
          <w:szCs w:val="28"/>
          <w:lang w:eastAsia="zh-CN"/>
        </w:rPr>
        <w:t>：</w:t>
      </w:r>
      <w:r>
        <w:rPr>
          <w:rFonts w:hint="eastAsia"/>
          <w:sz w:val="28"/>
          <w:szCs w:val="28"/>
        </w:rPr>
        <w:t>（签字）</w:t>
      </w:r>
    </w:p>
    <w:p w14:paraId="1811EAF5">
      <w:pPr>
        <w:keepNext w:val="0"/>
        <w:keepLines w:val="0"/>
        <w:pageBreakBefore w:val="0"/>
        <w:widowControl w:val="0"/>
        <w:kinsoku/>
        <w:wordWrap/>
        <w:overflowPunct/>
        <w:topLinePunct w:val="0"/>
        <w:autoSpaceDE/>
        <w:autoSpaceDN/>
        <w:bidi w:val="0"/>
        <w:adjustRightInd/>
        <w:snapToGrid/>
        <w:spacing w:line="240" w:lineRule="auto"/>
        <w:ind w:firstLine="3360" w:firstLineChars="1200"/>
        <w:textAlignment w:val="auto"/>
        <w:rPr>
          <w:rFonts w:hint="eastAsia"/>
          <w:sz w:val="28"/>
          <w:szCs w:val="28"/>
        </w:rPr>
      </w:pPr>
    </w:p>
    <w:p w14:paraId="0BC7ED8A">
      <w:pPr>
        <w:keepNext w:val="0"/>
        <w:keepLines w:val="0"/>
        <w:pageBreakBefore w:val="0"/>
        <w:widowControl w:val="0"/>
        <w:kinsoku/>
        <w:wordWrap/>
        <w:overflowPunct/>
        <w:topLinePunct w:val="0"/>
        <w:autoSpaceDE/>
        <w:autoSpaceDN/>
        <w:bidi w:val="0"/>
        <w:adjustRightInd/>
        <w:snapToGrid/>
        <w:spacing w:line="240" w:lineRule="auto"/>
        <w:ind w:firstLine="2520" w:firstLineChars="900"/>
        <w:textAlignment w:val="auto"/>
        <w:rPr>
          <w:rFonts w:hint="eastAsia"/>
          <w:sz w:val="28"/>
          <w:szCs w:val="28"/>
        </w:rPr>
      </w:pPr>
      <w:r>
        <w:rPr>
          <w:rFonts w:hint="eastAsia"/>
          <w:sz w:val="28"/>
          <w:szCs w:val="28"/>
        </w:rPr>
        <w:t>日</w:t>
      </w:r>
      <w:r>
        <w:rPr>
          <w:rFonts w:hint="eastAsia"/>
          <w:sz w:val="28"/>
          <w:szCs w:val="28"/>
          <w:lang w:val="en-US" w:eastAsia="zh-CN"/>
        </w:rPr>
        <w:t xml:space="preserve">  </w:t>
      </w:r>
      <w:r>
        <w:rPr>
          <w:rFonts w:hint="eastAsia"/>
          <w:sz w:val="28"/>
          <w:szCs w:val="28"/>
        </w:rPr>
        <w:t>期</w:t>
      </w:r>
      <w:r>
        <w:rPr>
          <w:rFonts w:hint="eastAsia"/>
          <w:sz w:val="28"/>
          <w:szCs w:val="28"/>
          <w:lang w:eastAsia="zh-CN"/>
        </w:rPr>
        <w:t>：</w:t>
      </w:r>
      <w:r>
        <w:rPr>
          <w:rFonts w:hint="eastAsia"/>
          <w:sz w:val="28"/>
          <w:szCs w:val="28"/>
          <w:lang w:val="en-US" w:eastAsia="zh-CN"/>
        </w:rPr>
        <w:t xml:space="preserve">   </w:t>
      </w:r>
      <w:r>
        <w:rPr>
          <w:rFonts w:hint="eastAsia"/>
          <w:sz w:val="28"/>
          <w:szCs w:val="28"/>
        </w:rPr>
        <w:t xml:space="preserve"> 年 </w:t>
      </w:r>
      <w:r>
        <w:rPr>
          <w:rFonts w:hint="eastAsia"/>
          <w:sz w:val="28"/>
          <w:szCs w:val="28"/>
          <w:lang w:val="en-US" w:eastAsia="zh-CN"/>
        </w:rPr>
        <w:t xml:space="preserve">   </w:t>
      </w:r>
      <w:r>
        <w:rPr>
          <w:rFonts w:hint="eastAsia"/>
          <w:sz w:val="28"/>
          <w:szCs w:val="28"/>
        </w:rPr>
        <w:t>月</w:t>
      </w:r>
      <w:r>
        <w:rPr>
          <w:rFonts w:hint="eastAsia"/>
          <w:sz w:val="28"/>
          <w:szCs w:val="28"/>
          <w:lang w:val="en-US" w:eastAsia="zh-CN"/>
        </w:rPr>
        <w:t xml:space="preserve"> </w:t>
      </w:r>
      <w:r>
        <w:rPr>
          <w:rFonts w:hint="eastAsia"/>
          <w:sz w:val="28"/>
          <w:szCs w:val="28"/>
        </w:rPr>
        <w:t xml:space="preserve"> 日</w:t>
      </w:r>
    </w:p>
    <w:p w14:paraId="6D0D8DE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5668A1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21B9C39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4864F40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rPr>
      </w:pPr>
    </w:p>
    <w:p w14:paraId="6A876558">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rPr>
      </w:pPr>
      <w:r>
        <w:rPr>
          <w:rFonts w:hint="eastAsia"/>
          <w:sz w:val="36"/>
          <w:szCs w:val="36"/>
        </w:rPr>
        <w:t>二、授权委托书</w:t>
      </w:r>
    </w:p>
    <w:p w14:paraId="2F1BAC2B">
      <w:pPr>
        <w:keepNext w:val="0"/>
        <w:keepLines w:val="0"/>
        <w:pageBreakBefore w:val="0"/>
        <w:widowControl w:val="0"/>
        <w:kinsoku/>
        <w:wordWrap/>
        <w:overflowPunct/>
        <w:topLinePunct w:val="0"/>
        <w:autoSpaceDE/>
        <w:autoSpaceDN/>
        <w:bidi w:val="0"/>
        <w:adjustRightInd/>
        <w:snapToGrid/>
        <w:spacing w:line="240" w:lineRule="auto"/>
        <w:ind w:firstLine="840" w:firstLineChars="300"/>
        <w:textAlignment w:val="auto"/>
        <w:rPr>
          <w:rFonts w:hint="eastAsia"/>
          <w:sz w:val="28"/>
          <w:szCs w:val="28"/>
        </w:rPr>
      </w:pPr>
    </w:p>
    <w:p w14:paraId="175D363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auto"/>
        <w:rPr>
          <w:rFonts w:hint="eastAsia"/>
          <w:sz w:val="28"/>
          <w:szCs w:val="28"/>
        </w:rPr>
      </w:pPr>
      <w:r>
        <w:rPr>
          <w:rFonts w:hint="eastAsia"/>
          <w:sz w:val="28"/>
          <w:szCs w:val="28"/>
        </w:rPr>
        <w:t>本人</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rPr>
        <w:t>系</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rPr>
        <w:t>的法定代表人，现委托</w:t>
      </w:r>
      <w:r>
        <w:rPr>
          <w:rFonts w:hint="eastAsia"/>
          <w:sz w:val="28"/>
          <w:szCs w:val="28"/>
          <w:u w:val="single"/>
          <w:lang w:val="en-US" w:eastAsia="zh-CN"/>
        </w:rPr>
        <w:t xml:space="preserve">          </w:t>
      </w:r>
      <w:r>
        <w:rPr>
          <w:rFonts w:hint="eastAsia"/>
          <w:sz w:val="28"/>
          <w:szCs w:val="28"/>
          <w:lang w:val="en-US" w:eastAsia="zh-CN"/>
        </w:rPr>
        <w:t>为</w:t>
      </w:r>
      <w:r>
        <w:rPr>
          <w:rFonts w:hint="eastAsia"/>
          <w:sz w:val="28"/>
          <w:szCs w:val="28"/>
        </w:rPr>
        <w:t>我方代理人。代理人根据授权</w:t>
      </w:r>
      <w:r>
        <w:rPr>
          <w:rFonts w:hint="eastAsia"/>
          <w:sz w:val="28"/>
          <w:szCs w:val="28"/>
          <w:lang w:eastAsia="zh-CN"/>
        </w:rPr>
        <w:t>，</w:t>
      </w:r>
      <w:r>
        <w:rPr>
          <w:rFonts w:hint="eastAsia"/>
          <w:sz w:val="28"/>
          <w:szCs w:val="28"/>
        </w:rPr>
        <w:t>以我方名义签署、澄清、说明、补正、递交、撤回、</w:t>
      </w:r>
      <w:r>
        <w:rPr>
          <w:rFonts w:hint="eastAsia"/>
          <w:sz w:val="28"/>
          <w:szCs w:val="28"/>
          <w:lang w:val="en-US" w:eastAsia="zh-CN"/>
        </w:rPr>
        <w:t xml:space="preserve"> 修</w:t>
      </w:r>
      <w:r>
        <w:rPr>
          <w:rFonts w:hint="eastAsia"/>
          <w:sz w:val="28"/>
          <w:szCs w:val="28"/>
        </w:rPr>
        <w:t>改</w:t>
      </w:r>
      <w:r>
        <w:rPr>
          <w:rFonts w:hint="eastAsia"/>
          <w:sz w:val="28"/>
          <w:szCs w:val="28"/>
          <w:u w:val="single"/>
        </w:rPr>
        <w:t xml:space="preserve"> </w:t>
      </w:r>
      <w:r>
        <w:rPr>
          <w:rFonts w:hint="eastAsia"/>
          <w:sz w:val="28"/>
          <w:szCs w:val="28"/>
          <w:u w:val="single"/>
          <w:lang w:val="en-US" w:eastAsia="zh-CN"/>
        </w:rPr>
        <w:t xml:space="preserve">               </w:t>
      </w:r>
      <w:r>
        <w:rPr>
          <w:rFonts w:hint="eastAsia"/>
          <w:sz w:val="28"/>
          <w:szCs w:val="28"/>
        </w:rPr>
        <w:t>（项目名称）</w:t>
      </w:r>
      <w:r>
        <w:rPr>
          <w:rFonts w:hint="eastAsia"/>
          <w:sz w:val="28"/>
          <w:szCs w:val="28"/>
          <w:lang w:eastAsia="zh-CN"/>
        </w:rPr>
        <w:t>投标</w:t>
      </w:r>
      <w:r>
        <w:rPr>
          <w:rFonts w:hint="eastAsia"/>
          <w:sz w:val="28"/>
          <w:szCs w:val="28"/>
        </w:rPr>
        <w:t>文件、签订合同和处理有关事宜，其法律后果由我方承担。</w:t>
      </w:r>
    </w:p>
    <w:p w14:paraId="37EC8E1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委托期限：自委托之日起至合同执行结束止。</w:t>
      </w:r>
    </w:p>
    <w:p w14:paraId="11762AF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代理人无转委托权。</w:t>
      </w:r>
    </w:p>
    <w:p w14:paraId="6305BC5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540C654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32E71C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0E6014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法人身份证扫描件</w:t>
      </w:r>
    </w:p>
    <w:p w14:paraId="003A41F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7B887B4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3F5A120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11339C0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委托代理人身份证扫描件</w:t>
      </w:r>
    </w:p>
    <w:p w14:paraId="7CF43F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24AA316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5D188AE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 xml:space="preserve">法定代表人： </w:t>
      </w:r>
      <w:r>
        <w:rPr>
          <w:rFonts w:hint="eastAsia"/>
          <w:sz w:val="28"/>
          <w:szCs w:val="28"/>
          <w:lang w:val="en-US" w:eastAsia="zh-CN"/>
        </w:rPr>
        <w:t xml:space="preserve">                   </w:t>
      </w:r>
      <w:r>
        <w:rPr>
          <w:rFonts w:hint="eastAsia"/>
          <w:sz w:val="28"/>
          <w:szCs w:val="28"/>
        </w:rPr>
        <w:t>委托代理人：</w:t>
      </w:r>
    </w:p>
    <w:p w14:paraId="6EA90E2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r>
        <w:rPr>
          <w:rFonts w:hint="eastAsia"/>
          <w:sz w:val="28"/>
          <w:szCs w:val="28"/>
        </w:rPr>
        <w:t xml:space="preserve">身份证号码： </w:t>
      </w:r>
      <w:r>
        <w:rPr>
          <w:rFonts w:hint="eastAsia"/>
          <w:sz w:val="28"/>
          <w:szCs w:val="28"/>
          <w:lang w:val="en-US" w:eastAsia="zh-CN"/>
        </w:rPr>
        <w:t xml:space="preserve">                   </w:t>
      </w:r>
      <w:r>
        <w:rPr>
          <w:rFonts w:hint="eastAsia"/>
          <w:sz w:val="28"/>
          <w:szCs w:val="28"/>
        </w:rPr>
        <w:t>身份证号码：</w:t>
      </w:r>
    </w:p>
    <w:p w14:paraId="699BEDC1">
      <w:pPr>
        <w:keepNext w:val="0"/>
        <w:keepLines w:val="0"/>
        <w:pageBreakBefore w:val="0"/>
        <w:widowControl w:val="0"/>
        <w:kinsoku/>
        <w:wordWrap/>
        <w:overflowPunct/>
        <w:topLinePunct w:val="0"/>
        <w:autoSpaceDE/>
        <w:autoSpaceDN/>
        <w:bidi w:val="0"/>
        <w:adjustRightInd/>
        <w:snapToGrid/>
        <w:spacing w:line="240" w:lineRule="auto"/>
        <w:ind w:firstLine="5880" w:firstLineChars="2100"/>
        <w:textAlignment w:val="auto"/>
        <w:rPr>
          <w:rFonts w:hint="eastAsia"/>
          <w:sz w:val="28"/>
          <w:szCs w:val="28"/>
        </w:rPr>
      </w:pPr>
      <w:r>
        <w:rPr>
          <w:rFonts w:hint="eastAsia"/>
          <w:sz w:val="28"/>
          <w:szCs w:val="28"/>
        </w:rPr>
        <w:t xml:space="preserve">年 </w:t>
      </w:r>
      <w:r>
        <w:rPr>
          <w:rFonts w:hint="eastAsia"/>
          <w:sz w:val="28"/>
          <w:szCs w:val="28"/>
          <w:lang w:val="en-US" w:eastAsia="zh-CN"/>
        </w:rPr>
        <w:t xml:space="preserve">   </w:t>
      </w:r>
      <w:r>
        <w:rPr>
          <w:rFonts w:hint="eastAsia"/>
          <w:sz w:val="28"/>
          <w:szCs w:val="28"/>
        </w:rPr>
        <w:t xml:space="preserve">月 </w:t>
      </w:r>
      <w:r>
        <w:rPr>
          <w:rFonts w:hint="eastAsia"/>
          <w:sz w:val="28"/>
          <w:szCs w:val="28"/>
          <w:lang w:val="en-US" w:eastAsia="zh-CN"/>
        </w:rPr>
        <w:t xml:space="preserve">  </w:t>
      </w:r>
      <w:r>
        <w:rPr>
          <w:rFonts w:hint="eastAsia"/>
          <w:sz w:val="28"/>
          <w:szCs w:val="28"/>
        </w:rPr>
        <w:t>日</w:t>
      </w:r>
    </w:p>
    <w:p w14:paraId="76B3D11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03D0920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sz w:val="36"/>
          <w:szCs w:val="36"/>
        </w:rPr>
      </w:pPr>
      <w:r>
        <w:rPr>
          <w:rFonts w:hint="eastAsia"/>
          <w:sz w:val="36"/>
          <w:szCs w:val="36"/>
        </w:rPr>
        <w:t>三、</w:t>
      </w:r>
      <w:r>
        <w:rPr>
          <w:rFonts w:hint="eastAsia"/>
          <w:sz w:val="36"/>
          <w:szCs w:val="36"/>
          <w:lang w:val="en-US" w:eastAsia="zh-CN"/>
        </w:rPr>
        <w:t>法人身份证、</w:t>
      </w:r>
      <w:r>
        <w:rPr>
          <w:rFonts w:hint="eastAsia"/>
          <w:sz w:val="36"/>
          <w:szCs w:val="36"/>
        </w:rPr>
        <w:t>营业执照</w:t>
      </w:r>
      <w:r>
        <w:rPr>
          <w:rFonts w:hint="eastAsia"/>
          <w:sz w:val="36"/>
          <w:szCs w:val="36"/>
          <w:lang w:eastAsia="zh-CN"/>
        </w:rPr>
        <w:t>、</w:t>
      </w:r>
      <w:r>
        <w:rPr>
          <w:rFonts w:hint="eastAsia"/>
          <w:sz w:val="36"/>
          <w:szCs w:val="36"/>
          <w:lang w:val="en-US" w:eastAsia="zh-CN"/>
        </w:rPr>
        <w:t>业绩</w:t>
      </w:r>
      <w:r>
        <w:rPr>
          <w:rFonts w:hint="eastAsia"/>
          <w:sz w:val="36"/>
          <w:szCs w:val="36"/>
        </w:rPr>
        <w:t>等资料</w:t>
      </w:r>
    </w:p>
    <w:p w14:paraId="155C6B4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36"/>
          <w:szCs w:val="36"/>
        </w:rPr>
      </w:pPr>
    </w:p>
    <w:p w14:paraId="0BDAB9A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5AC06A0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7D35BE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1E57F7A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62CB967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77C3599E">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5BAB41E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029ED51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3247713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476903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3712DA1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4BB38C0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0125440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sectPr>
          <w:pgSz w:w="11906" w:h="16838"/>
          <w:pgMar w:top="1440" w:right="1046" w:bottom="1440" w:left="1200" w:header="851" w:footer="992" w:gutter="0"/>
          <w:cols w:space="425" w:num="1"/>
          <w:docGrid w:type="lines" w:linePitch="312" w:charSpace="0"/>
        </w:sectPr>
      </w:pPr>
    </w:p>
    <w:p w14:paraId="6BF4D182">
      <w:pPr>
        <w:keepNext w:val="0"/>
        <w:keepLines w:val="0"/>
        <w:pageBreakBefore w:val="0"/>
        <w:widowControl w:val="0"/>
        <w:numPr>
          <w:ilvl w:val="0"/>
          <w:numId w:val="3"/>
        </w:numPr>
        <w:kinsoku/>
        <w:wordWrap/>
        <w:overflowPunct/>
        <w:topLinePunct w:val="0"/>
        <w:autoSpaceDE/>
        <w:autoSpaceDN/>
        <w:bidi w:val="0"/>
        <w:adjustRightInd/>
        <w:snapToGrid/>
        <w:spacing w:line="240" w:lineRule="auto"/>
        <w:jc w:val="center"/>
        <w:textAlignment w:val="auto"/>
        <w:rPr>
          <w:rFonts w:hint="eastAsia"/>
          <w:sz w:val="36"/>
          <w:szCs w:val="36"/>
          <w:vertAlign w:val="baseline"/>
        </w:rPr>
      </w:pPr>
      <w:r>
        <w:rPr>
          <w:rFonts w:hint="eastAsia"/>
          <w:sz w:val="36"/>
          <w:szCs w:val="36"/>
          <w:lang w:eastAsia="zh-CN"/>
        </w:rPr>
        <w:t>投标</w:t>
      </w:r>
      <w:r>
        <w:rPr>
          <w:rFonts w:hint="eastAsia"/>
          <w:sz w:val="36"/>
          <w:szCs w:val="36"/>
          <w:lang w:val="en-US" w:eastAsia="zh-CN"/>
        </w:rPr>
        <w:t>报价</w:t>
      </w:r>
      <w:r>
        <w:rPr>
          <w:rFonts w:hint="eastAsia"/>
          <w:sz w:val="36"/>
          <w:szCs w:val="36"/>
        </w:rPr>
        <w:t>表</w:t>
      </w:r>
    </w:p>
    <w:tbl>
      <w:tblPr>
        <w:tblStyle w:val="6"/>
        <w:tblW w:w="9293"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43"/>
        <w:gridCol w:w="2334"/>
        <w:gridCol w:w="1316"/>
        <w:gridCol w:w="767"/>
        <w:gridCol w:w="1583"/>
        <w:gridCol w:w="833"/>
        <w:gridCol w:w="1517"/>
      </w:tblGrid>
      <w:tr w14:paraId="1E6B41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66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23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80C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名   称</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CA62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规格型号</w:t>
            </w:r>
          </w:p>
        </w:tc>
        <w:tc>
          <w:tcPr>
            <w:tcW w:w="7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DD6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单位</w:t>
            </w:r>
          </w:p>
        </w:tc>
        <w:tc>
          <w:tcPr>
            <w:tcW w:w="15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62B9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  量</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EA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单价</w:t>
            </w: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730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6A8D3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40BC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5BA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防腐钢管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88C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￠630*10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DD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CE3B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48.75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BA74C">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FFE06">
            <w:pPr>
              <w:jc w:val="center"/>
              <w:rPr>
                <w:rFonts w:hint="eastAsia" w:ascii="宋体" w:hAnsi="宋体" w:eastAsia="宋体" w:cs="宋体"/>
                <w:i w:val="0"/>
                <w:iCs w:val="0"/>
                <w:color w:val="000000"/>
                <w:sz w:val="24"/>
                <w:szCs w:val="24"/>
                <w:u w:val="none"/>
              </w:rPr>
            </w:pPr>
          </w:p>
        </w:tc>
      </w:tr>
      <w:tr w14:paraId="48324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E99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4A0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防腐钢管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332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￠219*8</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1A4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44E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60E37">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9BAB1">
            <w:pPr>
              <w:jc w:val="center"/>
              <w:rPr>
                <w:rFonts w:hint="eastAsia" w:ascii="宋体" w:hAnsi="宋体" w:eastAsia="宋体" w:cs="宋体"/>
                <w:i w:val="0"/>
                <w:iCs w:val="0"/>
                <w:color w:val="000000"/>
                <w:sz w:val="24"/>
                <w:szCs w:val="24"/>
                <w:u w:val="none"/>
              </w:rPr>
            </w:pPr>
          </w:p>
        </w:tc>
      </w:tr>
      <w:tr w14:paraId="63FCFD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3B3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52E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防腐钢管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1B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￠325*8</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C9B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36D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37.43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A8CBE">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F363A">
            <w:pPr>
              <w:jc w:val="center"/>
              <w:rPr>
                <w:rFonts w:hint="eastAsia" w:ascii="宋体" w:hAnsi="宋体" w:eastAsia="宋体" w:cs="宋体"/>
                <w:i w:val="0"/>
                <w:iCs w:val="0"/>
                <w:color w:val="000000"/>
                <w:sz w:val="24"/>
                <w:szCs w:val="24"/>
                <w:u w:val="none"/>
              </w:rPr>
            </w:pPr>
          </w:p>
        </w:tc>
      </w:tr>
      <w:tr w14:paraId="1E694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814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4DB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球墨铸铁管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817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B0C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374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600.50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C9918">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2A781">
            <w:pPr>
              <w:jc w:val="center"/>
              <w:rPr>
                <w:rFonts w:hint="eastAsia" w:ascii="宋体" w:hAnsi="宋体" w:eastAsia="宋体" w:cs="宋体"/>
                <w:i w:val="0"/>
                <w:iCs w:val="0"/>
                <w:color w:val="000000"/>
                <w:sz w:val="24"/>
                <w:szCs w:val="24"/>
                <w:u w:val="none"/>
              </w:rPr>
            </w:pPr>
          </w:p>
        </w:tc>
      </w:tr>
      <w:tr w14:paraId="15D5E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504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5F0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球墨铸铁管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26C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48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40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610.50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6437C">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BDF40">
            <w:pPr>
              <w:jc w:val="center"/>
              <w:rPr>
                <w:rFonts w:hint="eastAsia" w:ascii="宋体" w:hAnsi="宋体" w:eastAsia="宋体" w:cs="宋体"/>
                <w:i w:val="0"/>
                <w:iCs w:val="0"/>
                <w:color w:val="000000"/>
                <w:sz w:val="24"/>
                <w:szCs w:val="24"/>
                <w:u w:val="none"/>
              </w:rPr>
            </w:pPr>
          </w:p>
        </w:tc>
      </w:tr>
      <w:tr w14:paraId="387F3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240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6B2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球墨铸铁管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D4E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C2A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C18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402.50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555E3">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9FED">
            <w:pPr>
              <w:jc w:val="center"/>
              <w:rPr>
                <w:rFonts w:hint="eastAsia" w:ascii="宋体" w:hAnsi="宋体" w:eastAsia="宋体" w:cs="宋体"/>
                <w:i w:val="0"/>
                <w:iCs w:val="0"/>
                <w:color w:val="000000"/>
                <w:sz w:val="24"/>
                <w:szCs w:val="24"/>
                <w:u w:val="none"/>
              </w:rPr>
            </w:pPr>
          </w:p>
        </w:tc>
      </w:tr>
      <w:tr w14:paraId="580B0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97C7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DEA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全密封式三通</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CF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DN500*300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122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3EE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80702">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077978">
            <w:pPr>
              <w:jc w:val="center"/>
              <w:rPr>
                <w:rFonts w:hint="eastAsia" w:ascii="宋体" w:hAnsi="宋体" w:eastAsia="宋体" w:cs="宋体"/>
                <w:i w:val="0"/>
                <w:iCs w:val="0"/>
                <w:color w:val="000000"/>
                <w:sz w:val="24"/>
                <w:szCs w:val="24"/>
                <w:u w:val="none"/>
              </w:rPr>
            </w:pPr>
          </w:p>
        </w:tc>
      </w:tr>
      <w:tr w14:paraId="34599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4B8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8CA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法兰限位伸缩接头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B66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9ED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2AE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26729E">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B893F">
            <w:pPr>
              <w:jc w:val="center"/>
              <w:rPr>
                <w:rFonts w:hint="eastAsia" w:ascii="宋体" w:hAnsi="宋体" w:eastAsia="宋体" w:cs="宋体"/>
                <w:i w:val="0"/>
                <w:iCs w:val="0"/>
                <w:color w:val="000000"/>
                <w:sz w:val="24"/>
                <w:szCs w:val="24"/>
                <w:u w:val="none"/>
              </w:rPr>
            </w:pPr>
          </w:p>
        </w:tc>
      </w:tr>
      <w:tr w14:paraId="14D2B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92A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C93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全密封式三通</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A02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210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8F7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24815">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A1CB2">
            <w:pPr>
              <w:jc w:val="center"/>
              <w:rPr>
                <w:rFonts w:hint="eastAsia" w:ascii="宋体" w:hAnsi="宋体" w:eastAsia="宋体" w:cs="宋体"/>
                <w:i w:val="0"/>
                <w:iCs w:val="0"/>
                <w:color w:val="000000"/>
                <w:sz w:val="24"/>
                <w:szCs w:val="24"/>
                <w:u w:val="none"/>
              </w:rPr>
            </w:pPr>
          </w:p>
        </w:tc>
      </w:tr>
      <w:tr w14:paraId="36742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A00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07C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插盘短管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CE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D64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C96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997E2">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A495C">
            <w:pPr>
              <w:jc w:val="center"/>
              <w:rPr>
                <w:rFonts w:hint="eastAsia" w:ascii="宋体" w:hAnsi="宋体" w:eastAsia="宋体" w:cs="宋体"/>
                <w:i w:val="0"/>
                <w:iCs w:val="0"/>
                <w:color w:val="000000"/>
                <w:sz w:val="24"/>
                <w:szCs w:val="24"/>
                <w:u w:val="none"/>
              </w:rPr>
            </w:pPr>
          </w:p>
        </w:tc>
      </w:tr>
      <w:tr w14:paraId="6F0AD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80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7A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承盘短管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E34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1A0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F8C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E82DC">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9BA11">
            <w:pPr>
              <w:jc w:val="center"/>
              <w:rPr>
                <w:rFonts w:hint="eastAsia" w:ascii="宋体" w:hAnsi="宋体" w:eastAsia="宋体" w:cs="宋体"/>
                <w:i w:val="0"/>
                <w:iCs w:val="0"/>
                <w:color w:val="000000"/>
                <w:sz w:val="24"/>
                <w:szCs w:val="24"/>
                <w:u w:val="none"/>
              </w:rPr>
            </w:pPr>
          </w:p>
        </w:tc>
      </w:tr>
      <w:tr w14:paraId="42298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8C6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A5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承插盘三通</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575A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DN600*80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46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8D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13F07">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375FB">
            <w:pPr>
              <w:jc w:val="center"/>
              <w:rPr>
                <w:rFonts w:hint="eastAsia" w:ascii="宋体" w:hAnsi="宋体" w:eastAsia="宋体" w:cs="宋体"/>
                <w:i w:val="0"/>
                <w:iCs w:val="0"/>
                <w:color w:val="000000"/>
                <w:sz w:val="24"/>
                <w:szCs w:val="24"/>
                <w:u w:val="none"/>
              </w:rPr>
            </w:pPr>
          </w:p>
        </w:tc>
      </w:tr>
      <w:tr w14:paraId="0F446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1041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36A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承插45°弯头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1FF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01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7A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2190E">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3AF51">
            <w:pPr>
              <w:jc w:val="center"/>
              <w:rPr>
                <w:rFonts w:hint="eastAsia" w:ascii="宋体" w:hAnsi="宋体" w:eastAsia="宋体" w:cs="宋体"/>
                <w:i w:val="0"/>
                <w:iCs w:val="0"/>
                <w:color w:val="000000"/>
                <w:sz w:val="24"/>
                <w:szCs w:val="24"/>
                <w:u w:val="none"/>
              </w:rPr>
            </w:pPr>
          </w:p>
        </w:tc>
      </w:tr>
      <w:tr w14:paraId="72C04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DDB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7B2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双盘渐缩管</w:t>
            </w:r>
          </w:p>
        </w:tc>
        <w:tc>
          <w:tcPr>
            <w:tcW w:w="13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2E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A1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8A3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63127">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04854">
            <w:pPr>
              <w:jc w:val="center"/>
              <w:rPr>
                <w:rFonts w:hint="eastAsia" w:ascii="宋体" w:hAnsi="宋体" w:eastAsia="宋体" w:cs="宋体"/>
                <w:i w:val="0"/>
                <w:iCs w:val="0"/>
                <w:color w:val="000000"/>
                <w:sz w:val="24"/>
                <w:szCs w:val="24"/>
                <w:u w:val="none"/>
              </w:rPr>
            </w:pPr>
          </w:p>
        </w:tc>
      </w:tr>
      <w:tr w14:paraId="3C321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21E54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03C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双盘短管</w:t>
            </w:r>
          </w:p>
        </w:tc>
        <w:tc>
          <w:tcPr>
            <w:tcW w:w="13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D1C56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DN150*1000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A4A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417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D5533">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52F67">
            <w:pPr>
              <w:jc w:val="center"/>
              <w:rPr>
                <w:rFonts w:hint="eastAsia" w:ascii="宋体" w:hAnsi="宋体" w:eastAsia="宋体" w:cs="宋体"/>
                <w:i w:val="0"/>
                <w:iCs w:val="0"/>
                <w:color w:val="000000"/>
                <w:sz w:val="24"/>
                <w:szCs w:val="24"/>
                <w:u w:val="none"/>
              </w:rPr>
            </w:pPr>
          </w:p>
        </w:tc>
      </w:tr>
      <w:tr w14:paraId="3360B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326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CB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全密封式三通</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946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C26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9BC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59FE7">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6EE9C">
            <w:pPr>
              <w:jc w:val="center"/>
              <w:rPr>
                <w:rFonts w:hint="eastAsia" w:ascii="宋体" w:hAnsi="宋体" w:eastAsia="宋体" w:cs="宋体"/>
                <w:i w:val="0"/>
                <w:iCs w:val="0"/>
                <w:color w:val="000000"/>
                <w:sz w:val="24"/>
                <w:szCs w:val="24"/>
                <w:u w:val="none"/>
              </w:rPr>
            </w:pPr>
          </w:p>
        </w:tc>
      </w:tr>
      <w:tr w14:paraId="19165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FCFA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BCF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双盘减缩管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2FE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352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2AF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4F099">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60A6">
            <w:pPr>
              <w:jc w:val="center"/>
              <w:rPr>
                <w:rFonts w:hint="eastAsia" w:ascii="宋体" w:hAnsi="宋体" w:eastAsia="宋体" w:cs="宋体"/>
                <w:i w:val="0"/>
                <w:iCs w:val="0"/>
                <w:color w:val="000000"/>
                <w:sz w:val="24"/>
                <w:szCs w:val="24"/>
                <w:u w:val="none"/>
              </w:rPr>
            </w:pPr>
          </w:p>
        </w:tc>
      </w:tr>
      <w:tr w14:paraId="5BF94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FFF7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172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球墨弯头22.5°</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A07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92B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9C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DCAF6">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30138">
            <w:pPr>
              <w:jc w:val="center"/>
              <w:rPr>
                <w:rFonts w:hint="eastAsia" w:ascii="宋体" w:hAnsi="宋体" w:eastAsia="宋体" w:cs="宋体"/>
                <w:i w:val="0"/>
                <w:iCs w:val="0"/>
                <w:color w:val="000000"/>
                <w:sz w:val="24"/>
                <w:szCs w:val="24"/>
                <w:u w:val="none"/>
              </w:rPr>
            </w:pPr>
          </w:p>
        </w:tc>
      </w:tr>
      <w:tr w14:paraId="47B1D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0E35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F0E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法兰限位伸缩接头</w:t>
            </w:r>
          </w:p>
        </w:tc>
        <w:tc>
          <w:tcPr>
            <w:tcW w:w="13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EF9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DC9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3725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2C5C4">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B82B9">
            <w:pPr>
              <w:jc w:val="center"/>
              <w:rPr>
                <w:rFonts w:hint="eastAsia" w:ascii="宋体" w:hAnsi="宋体" w:eastAsia="宋体" w:cs="宋体"/>
                <w:i w:val="0"/>
                <w:iCs w:val="0"/>
                <w:color w:val="000000"/>
                <w:sz w:val="24"/>
                <w:szCs w:val="24"/>
                <w:u w:val="none"/>
              </w:rPr>
            </w:pPr>
          </w:p>
        </w:tc>
      </w:tr>
      <w:tr w14:paraId="503AC3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7F7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C50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承插盘三通</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253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DN200*150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C09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0AA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78DB8">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1DB8A">
            <w:pPr>
              <w:jc w:val="center"/>
              <w:rPr>
                <w:rFonts w:hint="eastAsia" w:ascii="宋体" w:hAnsi="宋体" w:eastAsia="宋体" w:cs="宋体"/>
                <w:i w:val="0"/>
                <w:iCs w:val="0"/>
                <w:color w:val="000000"/>
                <w:sz w:val="24"/>
                <w:szCs w:val="24"/>
                <w:u w:val="none"/>
              </w:rPr>
            </w:pPr>
          </w:p>
        </w:tc>
      </w:tr>
      <w:tr w14:paraId="53854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393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5C0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承盘短管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E85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D2A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F7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06234">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B9C51">
            <w:pPr>
              <w:jc w:val="center"/>
              <w:rPr>
                <w:rFonts w:hint="eastAsia" w:ascii="宋体" w:hAnsi="宋体" w:eastAsia="宋体" w:cs="宋体"/>
                <w:i w:val="0"/>
                <w:iCs w:val="0"/>
                <w:color w:val="000000"/>
                <w:sz w:val="24"/>
                <w:szCs w:val="24"/>
                <w:u w:val="none"/>
              </w:rPr>
            </w:pPr>
          </w:p>
        </w:tc>
      </w:tr>
      <w:tr w14:paraId="2CC43C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6E5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37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插盘短管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75F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F13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862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54EC4">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80F70">
            <w:pPr>
              <w:jc w:val="center"/>
              <w:rPr>
                <w:rFonts w:hint="eastAsia" w:ascii="宋体" w:hAnsi="宋体" w:eastAsia="宋体" w:cs="宋体"/>
                <w:i w:val="0"/>
                <w:iCs w:val="0"/>
                <w:color w:val="000000"/>
                <w:sz w:val="24"/>
                <w:szCs w:val="24"/>
                <w:u w:val="none"/>
              </w:rPr>
            </w:pPr>
          </w:p>
        </w:tc>
      </w:tr>
      <w:tr w14:paraId="1B62F8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B9C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491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承插盘三通</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193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DN200*80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59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358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823AB">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03256">
            <w:pPr>
              <w:jc w:val="center"/>
              <w:rPr>
                <w:rFonts w:hint="eastAsia" w:ascii="宋体" w:hAnsi="宋体" w:eastAsia="宋体" w:cs="宋体"/>
                <w:i w:val="0"/>
                <w:iCs w:val="0"/>
                <w:color w:val="000000"/>
                <w:sz w:val="24"/>
                <w:szCs w:val="24"/>
                <w:u w:val="none"/>
              </w:rPr>
            </w:pPr>
          </w:p>
        </w:tc>
      </w:tr>
      <w:tr w14:paraId="2449D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4C5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BB93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球墨45°弯头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C06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A53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56A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F1B61">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71FD5">
            <w:pPr>
              <w:jc w:val="center"/>
              <w:rPr>
                <w:rFonts w:hint="eastAsia" w:ascii="宋体" w:hAnsi="宋体" w:eastAsia="宋体" w:cs="宋体"/>
                <w:i w:val="0"/>
                <w:iCs w:val="0"/>
                <w:color w:val="000000"/>
                <w:sz w:val="24"/>
                <w:szCs w:val="24"/>
                <w:u w:val="none"/>
              </w:rPr>
            </w:pPr>
          </w:p>
        </w:tc>
      </w:tr>
      <w:tr w14:paraId="702E9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89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8B77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双盘减缩管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EAD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D8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5E1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4B48C">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DA689">
            <w:pPr>
              <w:jc w:val="center"/>
              <w:rPr>
                <w:rFonts w:hint="eastAsia" w:ascii="宋体" w:hAnsi="宋体" w:eastAsia="宋体" w:cs="宋体"/>
                <w:i w:val="0"/>
                <w:iCs w:val="0"/>
                <w:color w:val="000000"/>
                <w:sz w:val="24"/>
                <w:szCs w:val="24"/>
                <w:u w:val="none"/>
              </w:rPr>
            </w:pPr>
          </w:p>
        </w:tc>
      </w:tr>
      <w:tr w14:paraId="3E375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839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81E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法兰限位伸缩接头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FE9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0A2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8E3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42B8">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8B321">
            <w:pPr>
              <w:jc w:val="center"/>
              <w:rPr>
                <w:rFonts w:hint="eastAsia" w:ascii="宋体" w:hAnsi="宋体" w:eastAsia="宋体" w:cs="宋体"/>
                <w:i w:val="0"/>
                <w:iCs w:val="0"/>
                <w:color w:val="000000"/>
                <w:sz w:val="24"/>
                <w:szCs w:val="24"/>
                <w:u w:val="none"/>
              </w:rPr>
            </w:pPr>
          </w:p>
        </w:tc>
      </w:tr>
      <w:tr w14:paraId="0B43C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29AC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F7A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球墨22.5°弯头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E30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FEC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58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5B53EC">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16017">
            <w:pPr>
              <w:jc w:val="center"/>
              <w:rPr>
                <w:rFonts w:hint="eastAsia" w:ascii="宋体" w:hAnsi="宋体" w:eastAsia="宋体" w:cs="宋体"/>
                <w:i w:val="0"/>
                <w:iCs w:val="0"/>
                <w:color w:val="000000"/>
                <w:sz w:val="24"/>
                <w:szCs w:val="24"/>
                <w:u w:val="none"/>
              </w:rPr>
            </w:pPr>
          </w:p>
        </w:tc>
      </w:tr>
      <w:tr w14:paraId="05A36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53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CDE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全密封式三通</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3C6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627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BD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904B8">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11262">
            <w:pPr>
              <w:jc w:val="center"/>
              <w:rPr>
                <w:rFonts w:hint="eastAsia" w:ascii="宋体" w:hAnsi="宋体" w:eastAsia="宋体" w:cs="宋体"/>
                <w:i w:val="0"/>
                <w:iCs w:val="0"/>
                <w:color w:val="000000"/>
                <w:sz w:val="24"/>
                <w:szCs w:val="24"/>
                <w:u w:val="none"/>
              </w:rPr>
            </w:pPr>
          </w:p>
        </w:tc>
      </w:tr>
      <w:tr w14:paraId="66AC9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B43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725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马鞍式式三通</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AEC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BB9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B7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87028">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39C40">
            <w:pPr>
              <w:jc w:val="center"/>
              <w:rPr>
                <w:rFonts w:hint="eastAsia" w:ascii="宋体" w:hAnsi="宋体" w:eastAsia="宋体" w:cs="宋体"/>
                <w:i w:val="0"/>
                <w:iCs w:val="0"/>
                <w:color w:val="000000"/>
                <w:sz w:val="24"/>
                <w:szCs w:val="24"/>
                <w:u w:val="none"/>
              </w:rPr>
            </w:pPr>
          </w:p>
        </w:tc>
      </w:tr>
      <w:tr w14:paraId="7F336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614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A37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球墨45°弯头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0BE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05B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A8C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9F959">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A387A">
            <w:pPr>
              <w:jc w:val="center"/>
              <w:rPr>
                <w:rFonts w:hint="eastAsia" w:ascii="宋体" w:hAnsi="宋体" w:eastAsia="宋体" w:cs="宋体"/>
                <w:i w:val="0"/>
                <w:iCs w:val="0"/>
                <w:color w:val="000000"/>
                <w:sz w:val="24"/>
                <w:szCs w:val="24"/>
                <w:u w:val="none"/>
              </w:rPr>
            </w:pPr>
          </w:p>
        </w:tc>
      </w:tr>
      <w:tr w14:paraId="4AEA60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7"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A14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8B8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球墨22.5°弯头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DE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EE1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14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3.00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FF7EA">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4FC15">
            <w:pPr>
              <w:jc w:val="center"/>
              <w:rPr>
                <w:rFonts w:hint="eastAsia" w:ascii="宋体" w:hAnsi="宋体" w:eastAsia="宋体" w:cs="宋体"/>
                <w:i w:val="0"/>
                <w:iCs w:val="0"/>
                <w:color w:val="000000"/>
                <w:sz w:val="24"/>
                <w:szCs w:val="24"/>
                <w:u w:val="none"/>
              </w:rPr>
            </w:pPr>
          </w:p>
        </w:tc>
      </w:tr>
      <w:tr w14:paraId="721BE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B2D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369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插盘短管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B55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D3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EF8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23207">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F9D31">
            <w:pPr>
              <w:jc w:val="center"/>
              <w:rPr>
                <w:rFonts w:hint="eastAsia" w:ascii="宋体" w:hAnsi="宋体" w:eastAsia="宋体" w:cs="宋体"/>
                <w:i w:val="0"/>
                <w:iCs w:val="0"/>
                <w:color w:val="000000"/>
                <w:sz w:val="24"/>
                <w:szCs w:val="24"/>
                <w:u w:val="none"/>
              </w:rPr>
            </w:pPr>
          </w:p>
        </w:tc>
      </w:tr>
      <w:tr w14:paraId="3552A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88F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7D7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承盘短管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157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89B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7E4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5.00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D9F3A">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BD1C7">
            <w:pPr>
              <w:jc w:val="center"/>
              <w:rPr>
                <w:rFonts w:hint="eastAsia" w:ascii="宋体" w:hAnsi="宋体" w:eastAsia="宋体" w:cs="宋体"/>
                <w:i w:val="0"/>
                <w:iCs w:val="0"/>
                <w:color w:val="000000"/>
                <w:sz w:val="24"/>
                <w:szCs w:val="24"/>
                <w:u w:val="none"/>
              </w:rPr>
            </w:pPr>
          </w:p>
        </w:tc>
      </w:tr>
      <w:tr w14:paraId="2F3C81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970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DD2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钢管焊接管件弯头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D0C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DN600*90°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497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FF0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B7D4D">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E74F2">
            <w:pPr>
              <w:jc w:val="center"/>
              <w:rPr>
                <w:rFonts w:hint="eastAsia" w:ascii="宋体" w:hAnsi="宋体" w:eastAsia="宋体" w:cs="宋体"/>
                <w:i w:val="0"/>
                <w:iCs w:val="0"/>
                <w:color w:val="000000"/>
                <w:sz w:val="24"/>
                <w:szCs w:val="24"/>
                <w:u w:val="none"/>
              </w:rPr>
            </w:pPr>
          </w:p>
        </w:tc>
      </w:tr>
      <w:tr w14:paraId="7D5D2B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F81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1C7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钢管焊接管件弯头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3AC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DN200*90°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9F4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5DB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A0D8A">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9E8FC4">
            <w:pPr>
              <w:jc w:val="center"/>
              <w:rPr>
                <w:rFonts w:hint="eastAsia" w:ascii="宋体" w:hAnsi="宋体" w:eastAsia="宋体" w:cs="宋体"/>
                <w:i w:val="0"/>
                <w:iCs w:val="0"/>
                <w:color w:val="000000"/>
                <w:sz w:val="24"/>
                <w:szCs w:val="24"/>
                <w:u w:val="none"/>
              </w:rPr>
            </w:pPr>
          </w:p>
        </w:tc>
      </w:tr>
      <w:tr w14:paraId="4A736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66E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7A3A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钢管焊接管件弯头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C434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DN300*90°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6A5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4C6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0D6F8">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9F04B">
            <w:pPr>
              <w:jc w:val="center"/>
              <w:rPr>
                <w:rFonts w:hint="eastAsia" w:ascii="宋体" w:hAnsi="宋体" w:eastAsia="宋体" w:cs="宋体"/>
                <w:i w:val="0"/>
                <w:iCs w:val="0"/>
                <w:color w:val="000000"/>
                <w:sz w:val="24"/>
                <w:szCs w:val="24"/>
                <w:u w:val="none"/>
              </w:rPr>
            </w:pPr>
          </w:p>
        </w:tc>
      </w:tr>
      <w:tr w14:paraId="134CF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338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7EC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PE法兰头</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FB9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763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1F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073C1">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545D6">
            <w:pPr>
              <w:jc w:val="center"/>
              <w:rPr>
                <w:rFonts w:hint="eastAsia" w:ascii="宋体" w:hAnsi="宋体" w:eastAsia="宋体" w:cs="宋体"/>
                <w:i w:val="0"/>
                <w:iCs w:val="0"/>
                <w:color w:val="000000"/>
                <w:sz w:val="24"/>
                <w:szCs w:val="24"/>
                <w:u w:val="none"/>
              </w:rPr>
            </w:pPr>
          </w:p>
        </w:tc>
      </w:tr>
      <w:tr w14:paraId="04071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938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E7A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PE法兰片</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702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17C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8E7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A8F41">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0DD07">
            <w:pPr>
              <w:jc w:val="center"/>
              <w:rPr>
                <w:rFonts w:hint="eastAsia" w:ascii="宋体" w:hAnsi="宋体" w:eastAsia="宋体" w:cs="宋体"/>
                <w:i w:val="0"/>
                <w:iCs w:val="0"/>
                <w:color w:val="000000"/>
                <w:sz w:val="24"/>
                <w:szCs w:val="24"/>
                <w:u w:val="none"/>
              </w:rPr>
            </w:pPr>
          </w:p>
        </w:tc>
      </w:tr>
      <w:tr w14:paraId="735E00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9D5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C6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PE异直接</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4FB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￠90*63</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9EB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756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6940A">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CC7B8">
            <w:pPr>
              <w:jc w:val="center"/>
              <w:rPr>
                <w:rFonts w:hint="eastAsia" w:ascii="宋体" w:hAnsi="宋体" w:eastAsia="宋体" w:cs="宋体"/>
                <w:i w:val="0"/>
                <w:iCs w:val="0"/>
                <w:color w:val="000000"/>
                <w:sz w:val="24"/>
                <w:szCs w:val="24"/>
                <w:u w:val="none"/>
              </w:rPr>
            </w:pPr>
          </w:p>
        </w:tc>
      </w:tr>
      <w:tr w14:paraId="16206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5FC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B468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F22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717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D57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94C5D">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B04F5">
            <w:pPr>
              <w:jc w:val="center"/>
              <w:rPr>
                <w:rFonts w:hint="eastAsia" w:ascii="宋体" w:hAnsi="宋体" w:eastAsia="宋体" w:cs="宋体"/>
                <w:i w:val="0"/>
                <w:iCs w:val="0"/>
                <w:color w:val="000000"/>
                <w:sz w:val="24"/>
                <w:szCs w:val="24"/>
                <w:u w:val="none"/>
              </w:rPr>
            </w:pPr>
          </w:p>
        </w:tc>
      </w:tr>
      <w:tr w14:paraId="0506E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1C9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EC0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BFC0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C476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D7E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DA631">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65D6B">
            <w:pPr>
              <w:jc w:val="center"/>
              <w:rPr>
                <w:rFonts w:hint="eastAsia" w:ascii="宋体" w:hAnsi="宋体" w:eastAsia="宋体" w:cs="宋体"/>
                <w:i w:val="0"/>
                <w:iCs w:val="0"/>
                <w:color w:val="000000"/>
                <w:sz w:val="24"/>
                <w:szCs w:val="24"/>
                <w:u w:val="none"/>
              </w:rPr>
            </w:pPr>
          </w:p>
        </w:tc>
      </w:tr>
      <w:tr w14:paraId="7BF62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57E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5F2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EEDB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973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2EF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7.00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115D8">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34D64">
            <w:pPr>
              <w:jc w:val="center"/>
              <w:rPr>
                <w:rFonts w:hint="eastAsia" w:ascii="宋体" w:hAnsi="宋体" w:eastAsia="宋体" w:cs="宋体"/>
                <w:i w:val="0"/>
                <w:iCs w:val="0"/>
                <w:color w:val="000000"/>
                <w:sz w:val="24"/>
                <w:szCs w:val="24"/>
                <w:u w:val="none"/>
              </w:rPr>
            </w:pPr>
          </w:p>
        </w:tc>
      </w:tr>
      <w:tr w14:paraId="79037D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E5B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55E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排气阀</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A6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A92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D30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269694">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AB43E">
            <w:pPr>
              <w:jc w:val="center"/>
              <w:rPr>
                <w:rFonts w:hint="eastAsia" w:ascii="宋体" w:hAnsi="宋体" w:eastAsia="宋体" w:cs="宋体"/>
                <w:i w:val="0"/>
                <w:iCs w:val="0"/>
                <w:color w:val="000000"/>
                <w:sz w:val="24"/>
                <w:szCs w:val="24"/>
                <w:u w:val="none"/>
              </w:rPr>
            </w:pPr>
          </w:p>
        </w:tc>
      </w:tr>
      <w:tr w14:paraId="1D8A5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238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271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软密封法兰式蝶阀(卧式)</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0995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A3C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208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A537F">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B027A">
            <w:pPr>
              <w:jc w:val="center"/>
              <w:rPr>
                <w:rFonts w:hint="eastAsia" w:ascii="宋体" w:hAnsi="宋体" w:eastAsia="宋体" w:cs="宋体"/>
                <w:i w:val="0"/>
                <w:iCs w:val="0"/>
                <w:color w:val="000000"/>
                <w:sz w:val="24"/>
                <w:szCs w:val="24"/>
                <w:u w:val="none"/>
              </w:rPr>
            </w:pPr>
          </w:p>
        </w:tc>
      </w:tr>
      <w:tr w14:paraId="0BE95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698B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520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3D5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901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337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B33CD">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B3DC0">
            <w:pPr>
              <w:jc w:val="center"/>
              <w:rPr>
                <w:rFonts w:hint="eastAsia" w:ascii="宋体" w:hAnsi="宋体" w:eastAsia="宋体" w:cs="宋体"/>
                <w:i w:val="0"/>
                <w:iCs w:val="0"/>
                <w:color w:val="000000"/>
                <w:sz w:val="24"/>
                <w:szCs w:val="24"/>
                <w:u w:val="none"/>
              </w:rPr>
            </w:pPr>
          </w:p>
        </w:tc>
      </w:tr>
      <w:tr w14:paraId="1B6845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E76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07B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排气阀</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D8C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DN80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158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5215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4F698">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BF46E">
            <w:pPr>
              <w:jc w:val="center"/>
              <w:rPr>
                <w:rFonts w:hint="eastAsia" w:ascii="宋体" w:hAnsi="宋体" w:eastAsia="宋体" w:cs="宋体"/>
                <w:i w:val="0"/>
                <w:iCs w:val="0"/>
                <w:color w:val="000000"/>
                <w:sz w:val="24"/>
                <w:szCs w:val="24"/>
                <w:u w:val="none"/>
              </w:rPr>
            </w:pPr>
          </w:p>
        </w:tc>
      </w:tr>
      <w:tr w14:paraId="49586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B709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DD1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手轮软密封闸阀</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7E4D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64B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012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D14CA">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0CB43">
            <w:pPr>
              <w:jc w:val="center"/>
              <w:rPr>
                <w:rFonts w:hint="eastAsia" w:ascii="宋体" w:hAnsi="宋体" w:eastAsia="宋体" w:cs="宋体"/>
                <w:i w:val="0"/>
                <w:iCs w:val="0"/>
                <w:color w:val="000000"/>
                <w:sz w:val="24"/>
                <w:szCs w:val="24"/>
                <w:u w:val="none"/>
              </w:rPr>
            </w:pPr>
          </w:p>
        </w:tc>
      </w:tr>
      <w:tr w14:paraId="3D0ED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2BE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39D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内螺纹软密封闸阀</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EFD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AD8D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A2F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DF548">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AABEE">
            <w:pPr>
              <w:jc w:val="center"/>
              <w:rPr>
                <w:rFonts w:hint="eastAsia" w:ascii="宋体" w:hAnsi="宋体" w:eastAsia="宋体" w:cs="宋体"/>
                <w:i w:val="0"/>
                <w:iCs w:val="0"/>
                <w:color w:val="000000"/>
                <w:sz w:val="24"/>
                <w:szCs w:val="24"/>
                <w:u w:val="none"/>
              </w:rPr>
            </w:pPr>
          </w:p>
        </w:tc>
      </w:tr>
      <w:tr w14:paraId="78514A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1A8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7E1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不锈钢平焊法兰</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112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EFF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F82E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BF954">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025BD">
            <w:pPr>
              <w:jc w:val="center"/>
              <w:rPr>
                <w:rFonts w:hint="eastAsia" w:ascii="宋体" w:hAnsi="宋体" w:eastAsia="宋体" w:cs="宋体"/>
                <w:i w:val="0"/>
                <w:iCs w:val="0"/>
                <w:color w:val="000000"/>
                <w:sz w:val="24"/>
                <w:szCs w:val="24"/>
                <w:u w:val="none"/>
              </w:rPr>
            </w:pPr>
          </w:p>
        </w:tc>
      </w:tr>
      <w:tr w14:paraId="0F441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ADB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C1A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不锈钢平焊法兰</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1F1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4BC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BBF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6.00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F1B6D">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89EA">
            <w:pPr>
              <w:jc w:val="center"/>
              <w:rPr>
                <w:rFonts w:hint="eastAsia" w:ascii="宋体" w:hAnsi="宋体" w:eastAsia="宋体" w:cs="宋体"/>
                <w:i w:val="0"/>
                <w:iCs w:val="0"/>
                <w:color w:val="000000"/>
                <w:sz w:val="24"/>
                <w:szCs w:val="24"/>
                <w:u w:val="none"/>
              </w:rPr>
            </w:pPr>
          </w:p>
        </w:tc>
      </w:tr>
      <w:tr w14:paraId="42DF92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D81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5A4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不锈钢平焊法兰</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CBF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29C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片</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B164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8.00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DD604">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C897F">
            <w:pPr>
              <w:jc w:val="center"/>
              <w:rPr>
                <w:rFonts w:hint="eastAsia" w:ascii="宋体" w:hAnsi="宋体" w:eastAsia="宋体" w:cs="宋体"/>
                <w:i w:val="0"/>
                <w:iCs w:val="0"/>
                <w:color w:val="000000"/>
                <w:sz w:val="24"/>
                <w:szCs w:val="24"/>
                <w:u w:val="none"/>
              </w:rPr>
            </w:pPr>
          </w:p>
        </w:tc>
      </w:tr>
      <w:tr w14:paraId="436B7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B96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814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铸铁井盖井座</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79A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DN700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F22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9BB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17.00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37C44">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2301C">
            <w:pPr>
              <w:jc w:val="center"/>
              <w:rPr>
                <w:rFonts w:hint="eastAsia" w:ascii="宋体" w:hAnsi="宋体" w:eastAsia="宋体" w:cs="宋体"/>
                <w:i w:val="0"/>
                <w:iCs w:val="0"/>
                <w:color w:val="000000"/>
                <w:sz w:val="24"/>
                <w:szCs w:val="24"/>
                <w:u w:val="none"/>
              </w:rPr>
            </w:pPr>
          </w:p>
        </w:tc>
      </w:tr>
      <w:tr w14:paraId="0E288B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431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FA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B0B3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AFA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E64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127.00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8AC35">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14D51">
            <w:pPr>
              <w:jc w:val="center"/>
              <w:rPr>
                <w:rFonts w:hint="eastAsia" w:ascii="宋体" w:hAnsi="宋体" w:eastAsia="宋体" w:cs="宋体"/>
                <w:i w:val="0"/>
                <w:iCs w:val="0"/>
                <w:color w:val="000000"/>
                <w:sz w:val="24"/>
                <w:szCs w:val="24"/>
                <w:u w:val="none"/>
              </w:rPr>
            </w:pPr>
          </w:p>
        </w:tc>
      </w:tr>
      <w:tr w14:paraId="4C565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255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26F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000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DN150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460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EBFD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4.00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47531">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186C10">
            <w:pPr>
              <w:jc w:val="center"/>
              <w:rPr>
                <w:rFonts w:hint="eastAsia" w:ascii="宋体" w:hAnsi="宋体" w:eastAsia="宋体" w:cs="宋体"/>
                <w:i w:val="0"/>
                <w:iCs w:val="0"/>
                <w:color w:val="000000"/>
                <w:sz w:val="24"/>
                <w:szCs w:val="24"/>
                <w:u w:val="none"/>
              </w:rPr>
            </w:pPr>
          </w:p>
        </w:tc>
      </w:tr>
      <w:tr w14:paraId="4A5C5B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4A9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441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B14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DN200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FD1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FF4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159.00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8C41EE">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46256">
            <w:pPr>
              <w:jc w:val="center"/>
              <w:rPr>
                <w:rFonts w:hint="eastAsia" w:ascii="宋体" w:hAnsi="宋体" w:eastAsia="宋体" w:cs="宋体"/>
                <w:i w:val="0"/>
                <w:iCs w:val="0"/>
                <w:color w:val="000000"/>
                <w:sz w:val="24"/>
                <w:szCs w:val="24"/>
                <w:u w:val="none"/>
              </w:rPr>
            </w:pPr>
          </w:p>
        </w:tc>
      </w:tr>
      <w:tr w14:paraId="23417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5B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12E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EB1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DN300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F6D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E07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153.00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51C2C">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85A28">
            <w:pPr>
              <w:jc w:val="center"/>
              <w:rPr>
                <w:rFonts w:hint="eastAsia" w:ascii="宋体" w:hAnsi="宋体" w:eastAsia="宋体" w:cs="宋体"/>
                <w:i w:val="0"/>
                <w:iCs w:val="0"/>
                <w:color w:val="000000"/>
                <w:sz w:val="24"/>
                <w:szCs w:val="24"/>
                <w:u w:val="none"/>
              </w:rPr>
            </w:pPr>
          </w:p>
        </w:tc>
      </w:tr>
      <w:tr w14:paraId="4CC7E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70E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590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橡胶圈</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40A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DN500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7C0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22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25.00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150EE">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87FC3">
            <w:pPr>
              <w:jc w:val="center"/>
              <w:rPr>
                <w:rFonts w:hint="eastAsia" w:ascii="宋体" w:hAnsi="宋体" w:eastAsia="宋体" w:cs="宋体"/>
                <w:i w:val="0"/>
                <w:iCs w:val="0"/>
                <w:color w:val="000000"/>
                <w:sz w:val="24"/>
                <w:szCs w:val="24"/>
                <w:u w:val="none"/>
              </w:rPr>
            </w:pPr>
          </w:p>
        </w:tc>
      </w:tr>
      <w:tr w14:paraId="01C31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9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5AE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3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65C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流量计</w:t>
            </w:r>
          </w:p>
        </w:tc>
        <w:tc>
          <w:tcPr>
            <w:tcW w:w="1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B37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DN600</w:t>
            </w:r>
          </w:p>
        </w:tc>
        <w:tc>
          <w:tcPr>
            <w:tcW w:w="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DBB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15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A1CF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1.00 </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3BD15">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D40C6">
            <w:pPr>
              <w:jc w:val="center"/>
              <w:rPr>
                <w:rFonts w:hint="eastAsia" w:ascii="宋体" w:hAnsi="宋体" w:eastAsia="宋体" w:cs="宋体"/>
                <w:i w:val="0"/>
                <w:iCs w:val="0"/>
                <w:color w:val="000000"/>
                <w:sz w:val="24"/>
                <w:szCs w:val="24"/>
                <w:u w:val="none"/>
              </w:rPr>
            </w:pPr>
          </w:p>
        </w:tc>
      </w:tr>
      <w:tr w14:paraId="1901A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6943"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614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8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B76D4">
            <w:pPr>
              <w:jc w:val="center"/>
              <w:rPr>
                <w:rFonts w:hint="eastAsia" w:ascii="宋体" w:hAnsi="宋体" w:eastAsia="宋体" w:cs="宋体"/>
                <w:i w:val="0"/>
                <w:iCs w:val="0"/>
                <w:color w:val="000000"/>
                <w:sz w:val="24"/>
                <w:szCs w:val="24"/>
                <w:u w:val="none"/>
              </w:rPr>
            </w:pPr>
          </w:p>
        </w:tc>
        <w:tc>
          <w:tcPr>
            <w:tcW w:w="15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CCE66">
            <w:pPr>
              <w:jc w:val="center"/>
              <w:rPr>
                <w:rFonts w:hint="eastAsia" w:ascii="宋体" w:hAnsi="宋体" w:eastAsia="宋体" w:cs="宋体"/>
                <w:i w:val="0"/>
                <w:iCs w:val="0"/>
                <w:color w:val="000000"/>
                <w:sz w:val="24"/>
                <w:szCs w:val="24"/>
                <w:u w:val="none"/>
              </w:rPr>
            </w:pPr>
          </w:p>
        </w:tc>
      </w:tr>
    </w:tbl>
    <w:p w14:paraId="264D10D6">
      <w:pPr>
        <w:keepNext w:val="0"/>
        <w:keepLines w:val="0"/>
        <w:widowControl w:val="0"/>
        <w:spacing w:before="340" w:beforeLines="0" w:after="330" w:afterLines="0" w:line="400" w:lineRule="exact"/>
        <w:jc w:val="both"/>
        <w:outlineLvl w:val="0"/>
        <w:rPr>
          <w:rFonts w:hint="eastAsia"/>
          <w:lang w:eastAsia="zh-CN"/>
        </w:rPr>
      </w:pPr>
      <w:r>
        <w:rPr>
          <w:rFonts w:hint="eastAsia" w:ascii="宋体" w:hAnsi="宋体" w:eastAsia="宋体" w:cs="宋体"/>
          <w:b/>
          <w:bCs/>
          <w:kern w:val="44"/>
          <w:sz w:val="21"/>
          <w:szCs w:val="21"/>
          <w:lang w:val="en-US" w:eastAsia="zh-CN" w:bidi="ar-SA"/>
        </w:rPr>
        <w:t>注：采购数量仅供参考，最终以实际发生为准。</w:t>
      </w:r>
    </w:p>
    <w:p w14:paraId="18D88EF4">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auto"/>
        <w:rPr>
          <w:rFonts w:hint="eastAsia"/>
          <w:sz w:val="28"/>
          <w:szCs w:val="28"/>
        </w:rPr>
      </w:pPr>
      <w:r>
        <w:rPr>
          <w:rFonts w:hint="eastAsia"/>
          <w:sz w:val="28"/>
          <w:szCs w:val="28"/>
          <w:lang w:eastAsia="zh-CN"/>
        </w:rPr>
        <w:t>投标</w:t>
      </w:r>
      <w:r>
        <w:rPr>
          <w:rFonts w:hint="eastAsia"/>
          <w:sz w:val="28"/>
          <w:szCs w:val="28"/>
        </w:rPr>
        <w:t>人： （盖单位章）</w:t>
      </w:r>
    </w:p>
    <w:p w14:paraId="1F651C5F">
      <w:pPr>
        <w:keepNext w:val="0"/>
        <w:keepLines w:val="0"/>
        <w:pageBreakBefore w:val="0"/>
        <w:widowControl w:val="0"/>
        <w:kinsoku/>
        <w:wordWrap/>
        <w:overflowPunct/>
        <w:topLinePunct w:val="0"/>
        <w:autoSpaceDE/>
        <w:autoSpaceDN/>
        <w:bidi w:val="0"/>
        <w:adjustRightInd/>
        <w:snapToGrid/>
        <w:spacing w:line="240" w:lineRule="auto"/>
        <w:ind w:firstLine="3640" w:firstLineChars="1300"/>
        <w:textAlignment w:val="auto"/>
        <w:rPr>
          <w:rFonts w:hint="eastAsia"/>
          <w:sz w:val="28"/>
          <w:szCs w:val="28"/>
        </w:rPr>
      </w:pPr>
      <w:r>
        <w:rPr>
          <w:rFonts w:hint="eastAsia"/>
          <w:sz w:val="28"/>
          <w:szCs w:val="28"/>
        </w:rPr>
        <w:t>法定代表人或其委托代理人</w:t>
      </w:r>
      <w:r>
        <w:rPr>
          <w:rFonts w:hint="eastAsia"/>
          <w:sz w:val="28"/>
          <w:szCs w:val="28"/>
          <w:lang w:eastAsia="zh-CN"/>
        </w:rPr>
        <w:t>：</w:t>
      </w:r>
      <w:r>
        <w:rPr>
          <w:rFonts w:hint="eastAsia"/>
          <w:sz w:val="28"/>
          <w:szCs w:val="28"/>
        </w:rPr>
        <w:t>（签字）</w:t>
      </w:r>
    </w:p>
    <w:p w14:paraId="44ADC36F">
      <w:pPr>
        <w:keepNext w:val="0"/>
        <w:keepLines w:val="0"/>
        <w:pageBreakBefore w:val="0"/>
        <w:widowControl w:val="0"/>
        <w:kinsoku/>
        <w:wordWrap/>
        <w:overflowPunct/>
        <w:topLinePunct w:val="0"/>
        <w:autoSpaceDE/>
        <w:autoSpaceDN/>
        <w:bidi w:val="0"/>
        <w:adjustRightInd/>
        <w:snapToGrid/>
        <w:spacing w:line="240" w:lineRule="auto"/>
        <w:ind w:firstLine="5600" w:firstLineChars="2000"/>
        <w:textAlignment w:val="auto"/>
        <w:rPr>
          <w:rFonts w:hint="eastAsia"/>
          <w:sz w:val="28"/>
          <w:szCs w:val="28"/>
        </w:rPr>
        <w:sectPr>
          <w:pgSz w:w="11906" w:h="16838"/>
          <w:pgMar w:top="1440" w:right="1046" w:bottom="1440" w:left="1200" w:header="851" w:footer="992" w:gutter="0"/>
          <w:cols w:space="425" w:num="1"/>
          <w:docGrid w:type="lines" w:linePitch="312" w:charSpace="0"/>
        </w:sectPr>
      </w:pPr>
      <w:r>
        <w:rPr>
          <w:rFonts w:hint="eastAsia"/>
          <w:sz w:val="28"/>
          <w:szCs w:val="28"/>
        </w:rPr>
        <w:t>年</w:t>
      </w:r>
      <w:r>
        <w:rPr>
          <w:rFonts w:hint="eastAsia"/>
          <w:sz w:val="28"/>
          <w:szCs w:val="28"/>
          <w:lang w:val="en-US" w:eastAsia="zh-CN"/>
        </w:rPr>
        <w:t xml:space="preserve">   </w:t>
      </w:r>
      <w:r>
        <w:rPr>
          <w:rFonts w:hint="eastAsia"/>
          <w:sz w:val="28"/>
          <w:szCs w:val="28"/>
        </w:rPr>
        <w:t xml:space="preserve"> 月</w:t>
      </w:r>
      <w:r>
        <w:rPr>
          <w:rFonts w:hint="eastAsia"/>
          <w:sz w:val="28"/>
          <w:szCs w:val="28"/>
          <w:lang w:val="en-US" w:eastAsia="zh-CN"/>
        </w:rPr>
        <w:t xml:space="preserve">   日  </w:t>
      </w:r>
      <w:r>
        <w:rPr>
          <w:rFonts w:hint="eastAsia"/>
          <w:sz w:val="28"/>
          <w:szCs w:val="28"/>
        </w:rPr>
        <w:t xml:space="preserve"> </w:t>
      </w:r>
    </w:p>
    <w:p w14:paraId="0FD84DD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2520" w:firstLineChars="700"/>
        <w:textAlignment w:val="auto"/>
        <w:rPr>
          <w:rFonts w:hint="eastAsia" w:asciiTheme="minorEastAsia" w:hAnsiTheme="minorEastAsia" w:eastAsiaTheme="minorEastAsia" w:cstheme="minorEastAsia"/>
          <w:b w:val="0"/>
          <w:bCs w:val="0"/>
          <w:sz w:val="36"/>
          <w:szCs w:val="36"/>
        </w:rPr>
      </w:pPr>
      <w:r>
        <w:rPr>
          <w:rFonts w:hint="eastAsia" w:asciiTheme="minorEastAsia" w:hAnsiTheme="minorEastAsia" w:eastAsiaTheme="minorEastAsia" w:cstheme="minorEastAsia"/>
          <w:b w:val="0"/>
          <w:bCs w:val="0"/>
          <w:sz w:val="36"/>
          <w:szCs w:val="36"/>
          <w:lang w:eastAsia="zh-CN"/>
        </w:rPr>
        <w:t>五、</w:t>
      </w:r>
      <w:r>
        <w:rPr>
          <w:rFonts w:hint="eastAsia" w:asciiTheme="minorEastAsia" w:hAnsiTheme="minorEastAsia" w:eastAsiaTheme="minorEastAsia" w:cstheme="minorEastAsia"/>
          <w:b w:val="0"/>
          <w:bCs w:val="0"/>
          <w:sz w:val="36"/>
          <w:szCs w:val="36"/>
        </w:rPr>
        <w:t>其他资料。</w:t>
      </w:r>
    </w:p>
    <w:p w14:paraId="2B3BA76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15D14B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3A7B69E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09B2735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33DAFCB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27CDCB1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60B119A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76D873E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69925FA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0FC4386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5677809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4E6A300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259074C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5E1A2F6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26DE10C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4DB306C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2B16002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183DD4B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p w14:paraId="1BA5563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20B0604020202020204"/>
    <w:charset w:val="00"/>
    <w:family w:val="swiss"/>
    <w:pitch w:val="default"/>
    <w:sig w:usb0="00000000" w:usb1="00000000" w:usb2="00000009" w:usb3="00000000" w:csb0="000001FF"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B7C40B">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E73E8C">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5E73E8C">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616040"/>
    <w:multiLevelType w:val="singleLevel"/>
    <w:tmpl w:val="8F616040"/>
    <w:lvl w:ilvl="0" w:tentative="0">
      <w:start w:val="3"/>
      <w:numFmt w:val="chineseCounting"/>
      <w:suff w:val="space"/>
      <w:lvlText w:val="第%1章"/>
      <w:lvlJc w:val="left"/>
      <w:rPr>
        <w:rFonts w:hint="eastAsia"/>
      </w:rPr>
    </w:lvl>
  </w:abstractNum>
  <w:abstractNum w:abstractNumId="1">
    <w:nsid w:val="539FE754"/>
    <w:multiLevelType w:val="singleLevel"/>
    <w:tmpl w:val="539FE754"/>
    <w:lvl w:ilvl="0" w:tentative="0">
      <w:start w:val="4"/>
      <w:numFmt w:val="chineseCounting"/>
      <w:suff w:val="nothing"/>
      <w:lvlText w:val="%1、"/>
      <w:lvlJc w:val="left"/>
      <w:rPr>
        <w:rFonts w:hint="eastAsia" w:ascii="宋体" w:hAnsi="宋体" w:eastAsia="宋体" w:cs="宋体"/>
        <w:sz w:val="36"/>
        <w:szCs w:val="36"/>
      </w:rPr>
    </w:lvl>
  </w:abstractNum>
  <w:abstractNum w:abstractNumId="2">
    <w:nsid w:val="56514A21"/>
    <w:multiLevelType w:val="singleLevel"/>
    <w:tmpl w:val="56514A21"/>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2ZjQ4NzFiZGM5ZDI4ODcwMjljMDRhOGI2MWVmMzgifQ=="/>
    <w:docVar w:name="KSO_WPS_MARK_KEY" w:val="5bfdcfa0-8118-4276-b6d4-2b93f9b6a99d"/>
  </w:docVars>
  <w:rsids>
    <w:rsidRoot w:val="00000000"/>
    <w:rsid w:val="002C2569"/>
    <w:rsid w:val="00844169"/>
    <w:rsid w:val="00D82473"/>
    <w:rsid w:val="01690D00"/>
    <w:rsid w:val="01764AB5"/>
    <w:rsid w:val="03144D8C"/>
    <w:rsid w:val="03413875"/>
    <w:rsid w:val="03D7255C"/>
    <w:rsid w:val="040A30FF"/>
    <w:rsid w:val="049664D1"/>
    <w:rsid w:val="05D66787"/>
    <w:rsid w:val="0692631D"/>
    <w:rsid w:val="072904A6"/>
    <w:rsid w:val="07E55609"/>
    <w:rsid w:val="099E052C"/>
    <w:rsid w:val="0A4961C1"/>
    <w:rsid w:val="0D384B98"/>
    <w:rsid w:val="0D3E3E3F"/>
    <w:rsid w:val="0D50141E"/>
    <w:rsid w:val="0D6E46F7"/>
    <w:rsid w:val="0E745939"/>
    <w:rsid w:val="0EE26D46"/>
    <w:rsid w:val="0FDE0C3F"/>
    <w:rsid w:val="0FF3480B"/>
    <w:rsid w:val="10E86EE4"/>
    <w:rsid w:val="11BD75F7"/>
    <w:rsid w:val="11DB6C02"/>
    <w:rsid w:val="121F486C"/>
    <w:rsid w:val="124173F1"/>
    <w:rsid w:val="12BD209E"/>
    <w:rsid w:val="12FF05A8"/>
    <w:rsid w:val="13354538"/>
    <w:rsid w:val="13CE5AEB"/>
    <w:rsid w:val="1457163D"/>
    <w:rsid w:val="154E6D9D"/>
    <w:rsid w:val="1553677C"/>
    <w:rsid w:val="16431CA6"/>
    <w:rsid w:val="16BA4CFD"/>
    <w:rsid w:val="16DC1176"/>
    <w:rsid w:val="172839F4"/>
    <w:rsid w:val="18674199"/>
    <w:rsid w:val="1891639F"/>
    <w:rsid w:val="19A07796"/>
    <w:rsid w:val="1A5A1E87"/>
    <w:rsid w:val="1B4B5C73"/>
    <w:rsid w:val="1B690EF2"/>
    <w:rsid w:val="1C7C0E4C"/>
    <w:rsid w:val="1D0D069F"/>
    <w:rsid w:val="1DD2453F"/>
    <w:rsid w:val="1E443BFB"/>
    <w:rsid w:val="1E6672BE"/>
    <w:rsid w:val="1FB82DAA"/>
    <w:rsid w:val="1FEA1B2A"/>
    <w:rsid w:val="205D0763"/>
    <w:rsid w:val="211D6439"/>
    <w:rsid w:val="21264F25"/>
    <w:rsid w:val="21334B1E"/>
    <w:rsid w:val="222F3BF9"/>
    <w:rsid w:val="223D7618"/>
    <w:rsid w:val="23180482"/>
    <w:rsid w:val="234B6395"/>
    <w:rsid w:val="23874F31"/>
    <w:rsid w:val="240F689A"/>
    <w:rsid w:val="248F21A4"/>
    <w:rsid w:val="24CE48A1"/>
    <w:rsid w:val="26027660"/>
    <w:rsid w:val="261F6597"/>
    <w:rsid w:val="268A1CC1"/>
    <w:rsid w:val="26D328C3"/>
    <w:rsid w:val="275D1CEF"/>
    <w:rsid w:val="27D2661D"/>
    <w:rsid w:val="287B6B25"/>
    <w:rsid w:val="28DE1ED5"/>
    <w:rsid w:val="28E90B9F"/>
    <w:rsid w:val="295C5AE0"/>
    <w:rsid w:val="29656FD7"/>
    <w:rsid w:val="2A512F5D"/>
    <w:rsid w:val="2B1B27BC"/>
    <w:rsid w:val="2BF42DB8"/>
    <w:rsid w:val="2C6B4CC8"/>
    <w:rsid w:val="2CA72FA1"/>
    <w:rsid w:val="2CAF0FC9"/>
    <w:rsid w:val="2D88584C"/>
    <w:rsid w:val="2DAF287C"/>
    <w:rsid w:val="2DED0A35"/>
    <w:rsid w:val="2E500F94"/>
    <w:rsid w:val="2E671D21"/>
    <w:rsid w:val="2F333719"/>
    <w:rsid w:val="300512F3"/>
    <w:rsid w:val="301240C7"/>
    <w:rsid w:val="31831C93"/>
    <w:rsid w:val="31F72C8F"/>
    <w:rsid w:val="327F487E"/>
    <w:rsid w:val="328850F3"/>
    <w:rsid w:val="32C67BA9"/>
    <w:rsid w:val="330248A2"/>
    <w:rsid w:val="33D7444F"/>
    <w:rsid w:val="35831B41"/>
    <w:rsid w:val="35832B36"/>
    <w:rsid w:val="35DD3016"/>
    <w:rsid w:val="379B18E8"/>
    <w:rsid w:val="37AF3632"/>
    <w:rsid w:val="38037262"/>
    <w:rsid w:val="38366CF1"/>
    <w:rsid w:val="38B94132"/>
    <w:rsid w:val="38FE118F"/>
    <w:rsid w:val="3A9324AD"/>
    <w:rsid w:val="3AA1279E"/>
    <w:rsid w:val="3B8503F0"/>
    <w:rsid w:val="3C3B710C"/>
    <w:rsid w:val="3C4A1F02"/>
    <w:rsid w:val="3C6472D8"/>
    <w:rsid w:val="3D431CEC"/>
    <w:rsid w:val="3D6A38DF"/>
    <w:rsid w:val="3DAF5796"/>
    <w:rsid w:val="3DD524EF"/>
    <w:rsid w:val="3DEB5382"/>
    <w:rsid w:val="3E5C71C4"/>
    <w:rsid w:val="3EED1755"/>
    <w:rsid w:val="3F80470E"/>
    <w:rsid w:val="3F8A6952"/>
    <w:rsid w:val="3F957601"/>
    <w:rsid w:val="3FB1628E"/>
    <w:rsid w:val="3FEC3765"/>
    <w:rsid w:val="3FF9750A"/>
    <w:rsid w:val="406C6751"/>
    <w:rsid w:val="423A1B1B"/>
    <w:rsid w:val="43A64421"/>
    <w:rsid w:val="4407634C"/>
    <w:rsid w:val="442B0EF6"/>
    <w:rsid w:val="44BA2644"/>
    <w:rsid w:val="46424FB4"/>
    <w:rsid w:val="47461FF2"/>
    <w:rsid w:val="47A72C5A"/>
    <w:rsid w:val="480B1C51"/>
    <w:rsid w:val="481F398D"/>
    <w:rsid w:val="4A3A6F65"/>
    <w:rsid w:val="4A5B565C"/>
    <w:rsid w:val="4A6C155A"/>
    <w:rsid w:val="4A7F5B63"/>
    <w:rsid w:val="4AA96106"/>
    <w:rsid w:val="4BD84AF6"/>
    <w:rsid w:val="4D751E8C"/>
    <w:rsid w:val="4DD941C2"/>
    <w:rsid w:val="4DF23B20"/>
    <w:rsid w:val="4E4401CA"/>
    <w:rsid w:val="4E9E788D"/>
    <w:rsid w:val="514C35D0"/>
    <w:rsid w:val="5166204C"/>
    <w:rsid w:val="516721B8"/>
    <w:rsid w:val="51B23AC6"/>
    <w:rsid w:val="520B199B"/>
    <w:rsid w:val="53827989"/>
    <w:rsid w:val="53B02688"/>
    <w:rsid w:val="54AA6B53"/>
    <w:rsid w:val="54C3055D"/>
    <w:rsid w:val="55012924"/>
    <w:rsid w:val="5533237A"/>
    <w:rsid w:val="554E0387"/>
    <w:rsid w:val="56893977"/>
    <w:rsid w:val="56EE1013"/>
    <w:rsid w:val="572C53A7"/>
    <w:rsid w:val="57DA633D"/>
    <w:rsid w:val="582D2E0B"/>
    <w:rsid w:val="58B13D46"/>
    <w:rsid w:val="58FC0AF4"/>
    <w:rsid w:val="5917645E"/>
    <w:rsid w:val="593000BF"/>
    <w:rsid w:val="5ABB4B5D"/>
    <w:rsid w:val="5B800A46"/>
    <w:rsid w:val="5B8A547A"/>
    <w:rsid w:val="5BAB6C7E"/>
    <w:rsid w:val="5BCC7B01"/>
    <w:rsid w:val="5C0F3D7C"/>
    <w:rsid w:val="5C2342FD"/>
    <w:rsid w:val="5C826B55"/>
    <w:rsid w:val="5E8F2058"/>
    <w:rsid w:val="5E926B20"/>
    <w:rsid w:val="5F2A4D79"/>
    <w:rsid w:val="5F825CF4"/>
    <w:rsid w:val="5F963B22"/>
    <w:rsid w:val="60483B07"/>
    <w:rsid w:val="625C2E74"/>
    <w:rsid w:val="62C410D0"/>
    <w:rsid w:val="62E250D0"/>
    <w:rsid w:val="63F26367"/>
    <w:rsid w:val="6420181A"/>
    <w:rsid w:val="6555759D"/>
    <w:rsid w:val="662B7D32"/>
    <w:rsid w:val="66735EBC"/>
    <w:rsid w:val="66B5595A"/>
    <w:rsid w:val="66E66A38"/>
    <w:rsid w:val="67035FC9"/>
    <w:rsid w:val="679E0A43"/>
    <w:rsid w:val="685017A0"/>
    <w:rsid w:val="685556D9"/>
    <w:rsid w:val="688A45DB"/>
    <w:rsid w:val="689534EB"/>
    <w:rsid w:val="68AA0EB0"/>
    <w:rsid w:val="690523E4"/>
    <w:rsid w:val="69AC43D3"/>
    <w:rsid w:val="6A632C5D"/>
    <w:rsid w:val="6B331AC1"/>
    <w:rsid w:val="6C1C5EA6"/>
    <w:rsid w:val="6D9E5C95"/>
    <w:rsid w:val="6EC145AA"/>
    <w:rsid w:val="6FA342B1"/>
    <w:rsid w:val="709C0A64"/>
    <w:rsid w:val="71BA77DD"/>
    <w:rsid w:val="71C60BCA"/>
    <w:rsid w:val="725C50B3"/>
    <w:rsid w:val="726F7DB3"/>
    <w:rsid w:val="73122634"/>
    <w:rsid w:val="73374B43"/>
    <w:rsid w:val="744732C4"/>
    <w:rsid w:val="744F1775"/>
    <w:rsid w:val="756650BE"/>
    <w:rsid w:val="762925DC"/>
    <w:rsid w:val="775621AE"/>
    <w:rsid w:val="77CA4469"/>
    <w:rsid w:val="78B0211D"/>
    <w:rsid w:val="78C677B2"/>
    <w:rsid w:val="78E17429"/>
    <w:rsid w:val="790C78F7"/>
    <w:rsid w:val="7C5E2286"/>
    <w:rsid w:val="7D4E79E2"/>
    <w:rsid w:val="7DCE6C1E"/>
    <w:rsid w:val="7E6F655F"/>
    <w:rsid w:val="7ED161B4"/>
    <w:rsid w:val="7F2106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beforeLines="0" w:after="260" w:afterLines="0" w:line="416" w:lineRule="auto"/>
      <w:outlineLvl w:val="1"/>
    </w:pPr>
    <w:rPr>
      <w:rFonts w:ascii="Arial" w:hAnsi="Arial" w:eastAsia="黑体"/>
      <w:b/>
      <w:bCs/>
      <w:kern w:val="2"/>
      <w:sz w:val="32"/>
      <w:szCs w:val="32"/>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章正文"/>
    <w:basedOn w:val="1"/>
    <w:qFormat/>
    <w:uiPriority w:val="0"/>
    <w:pPr>
      <w:spacing w:before="156" w:beforeLines="50" w:after="120" w:afterLines="0" w:line="300" w:lineRule="auto"/>
      <w:ind w:firstLine="480"/>
    </w:pPr>
    <w:rPr>
      <w:rFonts w:ascii="Helvetica" w:hAnsi="Helvetica"/>
      <w:kern w:val="0"/>
      <w:sz w:val="24"/>
    </w:rPr>
  </w:style>
  <w:style w:type="character" w:customStyle="1" w:styleId="10">
    <w:name w:val="font11"/>
    <w:basedOn w:val="8"/>
    <w:qFormat/>
    <w:uiPriority w:val="0"/>
    <w:rPr>
      <w:rFonts w:hint="eastAsia" w:ascii="宋体" w:hAnsi="宋体" w:eastAsia="宋体" w:cs="宋体"/>
      <w:color w:val="000000"/>
      <w:sz w:val="28"/>
      <w:szCs w:val="28"/>
      <w:u w:val="none"/>
    </w:rPr>
  </w:style>
  <w:style w:type="character" w:customStyle="1" w:styleId="11">
    <w:name w:val="font21"/>
    <w:basedOn w:val="8"/>
    <w:qFormat/>
    <w:uiPriority w:val="0"/>
    <w:rPr>
      <w:rFonts w:hint="default" w:ascii="Calibri" w:hAnsi="Calibri" w:cs="Calibri"/>
      <w:color w:val="000000"/>
      <w:sz w:val="28"/>
      <w:szCs w:val="28"/>
      <w:u w:val="none"/>
    </w:rPr>
  </w:style>
  <w:style w:type="character" w:customStyle="1" w:styleId="12">
    <w:name w:val="font31"/>
    <w:basedOn w:val="8"/>
    <w:qFormat/>
    <w:uiPriority w:val="0"/>
    <w:rPr>
      <w:rFonts w:hint="eastAsia" w:ascii="宋体" w:hAnsi="宋体" w:eastAsia="宋体" w:cs="宋体"/>
      <w:color w:val="000000"/>
      <w:sz w:val="28"/>
      <w:szCs w:val="28"/>
      <w:u w:val="none"/>
    </w:rPr>
  </w:style>
  <w:style w:type="character" w:customStyle="1" w:styleId="13">
    <w:name w:val="font51"/>
    <w:basedOn w:val="8"/>
    <w:qFormat/>
    <w:uiPriority w:val="0"/>
    <w:rPr>
      <w:rFonts w:hint="eastAsia" w:ascii="宋体" w:hAnsi="宋体" w:eastAsia="宋体" w:cs="宋体"/>
      <w:color w:val="000000"/>
      <w:sz w:val="23"/>
      <w:szCs w:val="23"/>
      <w:u w:val="none"/>
    </w:rPr>
  </w:style>
  <w:style w:type="character" w:customStyle="1" w:styleId="14">
    <w:name w:val="font61"/>
    <w:basedOn w:val="8"/>
    <w:qFormat/>
    <w:uiPriority w:val="0"/>
    <w:rPr>
      <w:rFonts w:hint="eastAsia" w:ascii="宋体" w:hAnsi="宋体" w:eastAsia="宋体" w:cs="宋体"/>
      <w:color w:val="000000"/>
      <w:sz w:val="23"/>
      <w:szCs w:val="23"/>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1779</Words>
  <Characters>2144</Characters>
  <Lines>0</Lines>
  <Paragraphs>0</Paragraphs>
  <TotalTime>10</TotalTime>
  <ScaleCrop>false</ScaleCrop>
  <LinksUpToDate>false</LinksUpToDate>
  <CharactersWithSpaces>2205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2024-12-22T23:59:00Z</dcterms:created>
  <dc:creator>Administrator</dc:creator>
  <cp:lastModifiedBy>迷人</cp:lastModifiedBy>
  <cp:lastPrinted>2025-04-09T06:21:00Z</cp:lastPrinted>
  <dcterms:modified xsi:type="dcterms:W3CDTF">2025-04-17T07:34:04Z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eyJoZGlkIjoiNzcxMGRkNTVjYTBlODVjNTljZTM3M2Q5N2RjZjNjODEiLCJ1c2VySWQiOiIyMzc3OTQ3NDYifQ==</vt:lpwstr>
  </property>
  <property fmtid="{D5CDD505-2E9C-101B-9397-08002B2CF9AE}" pid="4" name="ICV">
    <vt:lpwstr>EC13B4CC609140E2BD0EA926147CF5B5_13</vt:lpwstr>
  </property>
</Properties>
</file>