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  <w:lang w:val="en-US" w:eastAsia="zh-CN"/>
        </w:rPr>
        <w:t>安徽省宁国市汪溪智能制造产业园EPC（总承包）项目</w:t>
      </w: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  <w:lang w:eastAsia="zh-CN"/>
        </w:rPr>
        <w:t>物资</w:t>
      </w:r>
      <w:r>
        <w:rPr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  <w:t>采购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b/>
          <w:bCs/>
          <w:sz w:val="32"/>
          <w:szCs w:val="32"/>
        </w:rPr>
      </w:pPr>
      <w:r>
        <w:rPr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  <w:t>招标公告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根据相关法律法规等有关规定，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就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安徽省宁国市汪溪智能制造产业园EPC（总承包）项目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物资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采购进行公开招标，欢迎国内合格的供应商前来投标。</w:t>
      </w:r>
    </w:p>
    <w:p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工程名称：安徽省宁国市汪溪智能制造产业园EPC（总承包）项目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leftChars="0" w:right="390" w:rightChars="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二、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项目编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号：YX-22-278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三、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招标项目概况：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黑体" w:hAnsi="黑体" w:eastAsia="黑体" w:cs="黑体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1、包1：电缆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1.1 采购内容（见下表）：</w:t>
      </w:r>
    </w:p>
    <w:tbl>
      <w:tblPr>
        <w:tblStyle w:val="5"/>
        <w:tblW w:w="9724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9"/>
        <w:gridCol w:w="1507"/>
        <w:gridCol w:w="2788"/>
        <w:gridCol w:w="1037"/>
        <w:gridCol w:w="1268"/>
        <w:gridCol w:w="24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2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预估数量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电缆</w:t>
            </w:r>
          </w:p>
        </w:tc>
        <w:tc>
          <w:tcPr>
            <w:tcW w:w="2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WDZ-YJY-0.6/1kV-4*120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spacing w:line="240" w:lineRule="auto"/>
              <w:ind w:firstLine="200" w:firstLineChars="100"/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米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1796 </w:t>
            </w:r>
          </w:p>
        </w:tc>
        <w:tc>
          <w:tcPr>
            <w:tcW w:w="244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以现场实际数量为准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电缆</w:t>
            </w:r>
          </w:p>
        </w:tc>
        <w:tc>
          <w:tcPr>
            <w:tcW w:w="2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BTTRZ-0.6/1kV-4*16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spacing w:line="240" w:lineRule="auto"/>
              <w:ind w:firstLine="200" w:firstLineChars="100"/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米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521 </w:t>
            </w:r>
          </w:p>
        </w:tc>
        <w:tc>
          <w:tcPr>
            <w:tcW w:w="24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电缆</w:t>
            </w:r>
          </w:p>
        </w:tc>
        <w:tc>
          <w:tcPr>
            <w:tcW w:w="2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BTTRZ-0.6/1kV-4*25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spacing w:line="240" w:lineRule="auto"/>
              <w:ind w:firstLine="200" w:firstLineChars="100"/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米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521 </w:t>
            </w:r>
          </w:p>
        </w:tc>
        <w:tc>
          <w:tcPr>
            <w:tcW w:w="24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电缆</w:t>
            </w:r>
          </w:p>
        </w:tc>
        <w:tc>
          <w:tcPr>
            <w:tcW w:w="2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BTTRZ-0.6/1kV-4*35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spacing w:line="240" w:lineRule="auto"/>
              <w:ind w:firstLine="200" w:firstLineChars="100"/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米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270 </w:t>
            </w:r>
          </w:p>
        </w:tc>
        <w:tc>
          <w:tcPr>
            <w:tcW w:w="24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电缆</w:t>
            </w:r>
          </w:p>
        </w:tc>
        <w:tc>
          <w:tcPr>
            <w:tcW w:w="2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WDZ-YJY-0.6/1kV-4*16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spacing w:line="240" w:lineRule="auto"/>
              <w:ind w:firstLine="200" w:firstLineChars="100"/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米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1664 </w:t>
            </w:r>
          </w:p>
        </w:tc>
        <w:tc>
          <w:tcPr>
            <w:tcW w:w="24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电缆</w:t>
            </w:r>
          </w:p>
        </w:tc>
        <w:tc>
          <w:tcPr>
            <w:tcW w:w="2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WDZ-YJY-0.6/1kV-4*10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spacing w:line="240" w:lineRule="auto"/>
              <w:ind w:firstLine="200" w:firstLineChars="100"/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米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251 </w:t>
            </w:r>
          </w:p>
        </w:tc>
        <w:tc>
          <w:tcPr>
            <w:tcW w:w="24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电缆</w:t>
            </w:r>
          </w:p>
        </w:tc>
        <w:tc>
          <w:tcPr>
            <w:tcW w:w="2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WDZ-YJY-0.6/1kV-4*185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spacing w:line="240" w:lineRule="auto"/>
              <w:ind w:firstLine="200" w:firstLineChars="100"/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米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1023 </w:t>
            </w:r>
          </w:p>
        </w:tc>
        <w:tc>
          <w:tcPr>
            <w:tcW w:w="24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电缆</w:t>
            </w:r>
          </w:p>
        </w:tc>
        <w:tc>
          <w:tcPr>
            <w:tcW w:w="2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WDZ-YJY-0.6/1kV-4*25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spacing w:line="240" w:lineRule="auto"/>
              <w:ind w:firstLine="200" w:firstLineChars="100"/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米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493 </w:t>
            </w:r>
          </w:p>
        </w:tc>
        <w:tc>
          <w:tcPr>
            <w:tcW w:w="24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电缆</w:t>
            </w:r>
          </w:p>
        </w:tc>
        <w:tc>
          <w:tcPr>
            <w:tcW w:w="2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WDZ-YJY-0.6/1kV-4*35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spacing w:line="240" w:lineRule="auto"/>
              <w:ind w:firstLine="200" w:firstLineChars="100"/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米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270 </w:t>
            </w:r>
          </w:p>
        </w:tc>
        <w:tc>
          <w:tcPr>
            <w:tcW w:w="24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电缆</w:t>
            </w:r>
          </w:p>
        </w:tc>
        <w:tc>
          <w:tcPr>
            <w:tcW w:w="2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WDZ-YJY-0.6/1kV-4*50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spacing w:line="240" w:lineRule="auto"/>
              <w:ind w:firstLine="200" w:firstLineChars="100"/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米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4726 </w:t>
            </w:r>
          </w:p>
        </w:tc>
        <w:tc>
          <w:tcPr>
            <w:tcW w:w="24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电缆</w:t>
            </w:r>
          </w:p>
        </w:tc>
        <w:tc>
          <w:tcPr>
            <w:tcW w:w="2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WDZ-YJY-0.6/1kV-4*70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spacing w:line="240" w:lineRule="auto"/>
              <w:ind w:firstLine="200" w:firstLineChars="100"/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米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772 </w:t>
            </w:r>
          </w:p>
        </w:tc>
        <w:tc>
          <w:tcPr>
            <w:tcW w:w="24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电缆</w:t>
            </w:r>
          </w:p>
        </w:tc>
        <w:tc>
          <w:tcPr>
            <w:tcW w:w="2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YJV22-8.7/15kV-3*120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spacing w:line="240" w:lineRule="auto"/>
              <w:ind w:firstLine="200" w:firstLineChars="100"/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米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380 </w:t>
            </w:r>
          </w:p>
        </w:tc>
        <w:tc>
          <w:tcPr>
            <w:tcW w:w="24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电缆</w:t>
            </w:r>
          </w:p>
        </w:tc>
        <w:tc>
          <w:tcPr>
            <w:tcW w:w="2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YJV22-8.7/15kV-3*95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spacing w:line="240" w:lineRule="auto"/>
              <w:ind w:firstLine="200" w:firstLineChars="100"/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米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24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电缆</w:t>
            </w:r>
          </w:p>
        </w:tc>
        <w:tc>
          <w:tcPr>
            <w:tcW w:w="2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YJV22-8.7/15kV-3*70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spacing w:line="240" w:lineRule="auto"/>
              <w:ind w:firstLine="200" w:firstLineChars="100"/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米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350 </w:t>
            </w:r>
          </w:p>
        </w:tc>
        <w:tc>
          <w:tcPr>
            <w:tcW w:w="24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电缆</w:t>
            </w:r>
          </w:p>
        </w:tc>
        <w:tc>
          <w:tcPr>
            <w:tcW w:w="2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KVVP22-7*2.5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spacing w:line="240" w:lineRule="auto"/>
              <w:ind w:firstLine="200" w:firstLineChars="100"/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米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450 </w:t>
            </w:r>
          </w:p>
        </w:tc>
        <w:tc>
          <w:tcPr>
            <w:tcW w:w="244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210" w:firstLineChars="1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1.2 交货时间：2023年7月25日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2、包2：</w:t>
      </w:r>
      <w:r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干式变压器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2.1 采购内容（见下表）：</w:t>
      </w:r>
    </w:p>
    <w:tbl>
      <w:tblPr>
        <w:tblStyle w:val="5"/>
        <w:tblW w:w="9724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9"/>
        <w:gridCol w:w="1868"/>
        <w:gridCol w:w="2475"/>
        <w:gridCol w:w="1012"/>
        <w:gridCol w:w="1245"/>
        <w:gridCol w:w="24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1# 干式变压器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SCB14-1600/10/0.4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铜芯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含不锈钢外箱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风机温控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2# 干式变压器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SCB14-800/10/0.4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铜芯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含不锈钢外箱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风机温控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3# 干式变压器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SCB14-2500/10/0.4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铜芯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含不锈钢外箱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风机温控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2.2 交货时间：2023年7月25日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3、包3：镀锌钢管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3.1 采购内容（见下表）：</w:t>
      </w:r>
    </w:p>
    <w:tbl>
      <w:tblPr>
        <w:tblStyle w:val="5"/>
        <w:tblW w:w="9724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7"/>
        <w:gridCol w:w="1562"/>
        <w:gridCol w:w="2663"/>
        <w:gridCol w:w="1012"/>
        <w:gridCol w:w="1245"/>
        <w:gridCol w:w="24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800" w:hRule="atLeast"/>
        </w:trPr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2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预估数量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镀锌钢管</w:t>
            </w:r>
          </w:p>
        </w:tc>
        <w:tc>
          <w:tcPr>
            <w:tcW w:w="2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Φ200/2.75</w:t>
            </w:r>
            <w:bookmarkStart w:id="0" w:name="_GoBack"/>
            <w:bookmarkEnd w:id="0"/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4656</w:t>
            </w:r>
          </w:p>
        </w:tc>
        <w:tc>
          <w:tcPr>
            <w:tcW w:w="244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以现场实际需求为准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镀锌钢管</w:t>
            </w:r>
          </w:p>
        </w:tc>
        <w:tc>
          <w:tcPr>
            <w:tcW w:w="2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Φ150/2.5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1108</w:t>
            </w:r>
          </w:p>
        </w:tc>
        <w:tc>
          <w:tcPr>
            <w:tcW w:w="244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镀锌钢管</w:t>
            </w:r>
          </w:p>
        </w:tc>
        <w:tc>
          <w:tcPr>
            <w:tcW w:w="2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Φ100/2.5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16333</w:t>
            </w:r>
          </w:p>
        </w:tc>
        <w:tc>
          <w:tcPr>
            <w:tcW w:w="244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3.2 交货时间：2023年7月25日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四、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供应商资格条件：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1、在中华人民共和国注册，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具有独立承担民事责任的能力；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2、具有良好的商业信誉和健全的财务制度；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3、此前三年在经营活动中无违法记录。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五、报价文件内容：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1、投标报价表；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2、公司营业执照；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 xml:space="preserve">3、相关资质证书。      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六、评标原则：资质合格、质量可靠、合理低价中标；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七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 xml:space="preserve">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报价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截止时间：202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7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>
      <w:pPr>
        <w:pStyle w:val="4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投标地址：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不见面开标方式，报价文件邮寄宁国市永祥电力工程技术有限公司材料部，联系人：程先生，联系号码：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15345639105。</w:t>
      </w:r>
    </w:p>
    <w:p>
      <w:pPr>
        <w:pStyle w:val="4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开标时间：202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7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十. 开标地址：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宁国市永祥电力工程技术有限公司二楼会议室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十一.投标保证金：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default" w:ascii="微软雅黑" w:hAnsi="微软雅黑" w:eastAsia="微软雅黑" w:cs="微软雅黑"/>
          <w:sz w:val="21"/>
          <w:szCs w:val="21"/>
          <w:lang w:val="en-U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十二. 公告期限：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3个工作日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十三.其他事项：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225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采购单位：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eastAsia" w:ascii="微软雅黑" w:hAnsi="微软雅黑" w:eastAsia="微软雅黑" w:cs="微软雅黑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地址：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安徽省宁国市经济技术开发区宁阳西路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联系人：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程先生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联系电话：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</w:t>
      </w:r>
    </w:p>
    <w:p>
      <w:pPr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    2、封装要求：密封报价、封套上注明工程名称、包号、报价单位。</w:t>
      </w:r>
    </w:p>
    <w:sectPr>
      <w:pgSz w:w="11906" w:h="16838"/>
      <w:pgMar w:top="1440" w:right="1134" w:bottom="1440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84CDCE"/>
    <w:multiLevelType w:val="singleLevel"/>
    <w:tmpl w:val="9684CDC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978F62E"/>
    <w:multiLevelType w:val="singleLevel"/>
    <w:tmpl w:val="9978F62E"/>
    <w:lvl w:ilvl="0" w:tentative="0">
      <w:start w:val="8"/>
      <w:numFmt w:val="chineseCounting"/>
      <w:suff w:val="space"/>
      <w:lvlText w:val="%1.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xMGRkNTVjYTBlODVjNTljZTM3M2Q5N2RjZjNjODEifQ=="/>
  </w:docVars>
  <w:rsids>
    <w:rsidRoot w:val="00000000"/>
    <w:rsid w:val="01FF0067"/>
    <w:rsid w:val="04A03468"/>
    <w:rsid w:val="06A66759"/>
    <w:rsid w:val="073B3E22"/>
    <w:rsid w:val="07FE023A"/>
    <w:rsid w:val="09CC1067"/>
    <w:rsid w:val="0BEA7692"/>
    <w:rsid w:val="10100615"/>
    <w:rsid w:val="1132256D"/>
    <w:rsid w:val="138F1E18"/>
    <w:rsid w:val="13CC585E"/>
    <w:rsid w:val="148144E5"/>
    <w:rsid w:val="15353F92"/>
    <w:rsid w:val="15AE29F1"/>
    <w:rsid w:val="175C2ADD"/>
    <w:rsid w:val="1887651D"/>
    <w:rsid w:val="1C4E77C9"/>
    <w:rsid w:val="1F7B34EE"/>
    <w:rsid w:val="246E70EA"/>
    <w:rsid w:val="2A7864E6"/>
    <w:rsid w:val="2BA1664E"/>
    <w:rsid w:val="2BF3492A"/>
    <w:rsid w:val="2CFF241A"/>
    <w:rsid w:val="2E81758A"/>
    <w:rsid w:val="2EB84F76"/>
    <w:rsid w:val="2F1C430B"/>
    <w:rsid w:val="2FB43990"/>
    <w:rsid w:val="2FC71915"/>
    <w:rsid w:val="35006613"/>
    <w:rsid w:val="35DB4DAD"/>
    <w:rsid w:val="38632E63"/>
    <w:rsid w:val="38837BD6"/>
    <w:rsid w:val="3A6A5A19"/>
    <w:rsid w:val="3DC14895"/>
    <w:rsid w:val="42A70AE7"/>
    <w:rsid w:val="4421792F"/>
    <w:rsid w:val="45954AD7"/>
    <w:rsid w:val="4690117F"/>
    <w:rsid w:val="46C4144B"/>
    <w:rsid w:val="46CB4360"/>
    <w:rsid w:val="489F2FD7"/>
    <w:rsid w:val="4A541873"/>
    <w:rsid w:val="4AFD531A"/>
    <w:rsid w:val="4B3F0250"/>
    <w:rsid w:val="4B542EC5"/>
    <w:rsid w:val="4BFC24EE"/>
    <w:rsid w:val="4C4332C5"/>
    <w:rsid w:val="4DFA3302"/>
    <w:rsid w:val="4E0F6509"/>
    <w:rsid w:val="4EC11DD8"/>
    <w:rsid w:val="51E41A5B"/>
    <w:rsid w:val="524208E9"/>
    <w:rsid w:val="52B07B8F"/>
    <w:rsid w:val="549A0ADA"/>
    <w:rsid w:val="54F475A7"/>
    <w:rsid w:val="553255F1"/>
    <w:rsid w:val="5583158B"/>
    <w:rsid w:val="569864A3"/>
    <w:rsid w:val="56C046D5"/>
    <w:rsid w:val="57BA5F6E"/>
    <w:rsid w:val="57E92C63"/>
    <w:rsid w:val="59390302"/>
    <w:rsid w:val="5A6F20DD"/>
    <w:rsid w:val="5EDF14EB"/>
    <w:rsid w:val="5FC86590"/>
    <w:rsid w:val="60A415A2"/>
    <w:rsid w:val="60E66B25"/>
    <w:rsid w:val="621F2A50"/>
    <w:rsid w:val="66AC1B17"/>
    <w:rsid w:val="67DE600F"/>
    <w:rsid w:val="691A3D0A"/>
    <w:rsid w:val="69766A93"/>
    <w:rsid w:val="6BCB6558"/>
    <w:rsid w:val="6BEC5A60"/>
    <w:rsid w:val="6F6650DA"/>
    <w:rsid w:val="70114BFF"/>
    <w:rsid w:val="71084F24"/>
    <w:rsid w:val="7386522E"/>
    <w:rsid w:val="76D90BB3"/>
    <w:rsid w:val="774D706D"/>
    <w:rsid w:val="785E4EF1"/>
    <w:rsid w:val="78B00E0E"/>
    <w:rsid w:val="78D635FC"/>
    <w:rsid w:val="7B743FFF"/>
    <w:rsid w:val="7C897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869</Words>
  <Characters>1335</Characters>
  <Lines>0</Lines>
  <Paragraphs>0</Paragraphs>
  <TotalTime>4</TotalTime>
  <ScaleCrop>false</ScaleCrop>
  <LinksUpToDate>false</LinksUpToDate>
  <CharactersWithSpaces>1380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2022-04-16T00:08:00Z</dcterms:created>
  <dc:creator>Administrator</dc:creator>
  <cp:lastModifiedBy>你丑你先睡〔〕我帅无所谓</cp:lastModifiedBy>
  <dcterms:modified xsi:type="dcterms:W3CDTF">2023-07-10T08:18:10Z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E5EE3C5C46A8435F938CEA9FC06F081D</vt:lpwstr>
  </property>
</Properties>
</file>